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03D" w:rsidRDefault="00140B14" w:rsidP="0061603D">
      <w:pPr>
        <w:tabs>
          <w:tab w:val="left" w:pos="5954"/>
          <w:tab w:val="left" w:pos="6521"/>
        </w:tabs>
        <w:spacing w:after="0" w:line="240" w:lineRule="auto"/>
        <w:ind w:left="5954"/>
        <w:jc w:val="right"/>
        <w:rPr>
          <w:rFonts w:ascii="Times New Roman" w:eastAsia="Calibri" w:hAnsi="Times New Roman" w:cs="Times New Roman"/>
          <w:sz w:val="28"/>
          <w:szCs w:val="28"/>
        </w:rPr>
      </w:pPr>
      <w:bookmarkStart w:id="0" w:name="_GoBack"/>
      <w:bookmarkEnd w:id="0"/>
      <w:r w:rsidRPr="0012171B">
        <w:rPr>
          <w:rFonts w:ascii="Times New Roman" w:eastAsia="Calibri" w:hAnsi="Times New Roman" w:cs="Times New Roman"/>
          <w:sz w:val="28"/>
          <w:szCs w:val="28"/>
        </w:rPr>
        <w:t xml:space="preserve">Приложение 1 </w:t>
      </w:r>
    </w:p>
    <w:p w:rsidR="004E3E89" w:rsidRDefault="008D6AA2" w:rsidP="004E3E89">
      <w:pPr>
        <w:tabs>
          <w:tab w:val="left" w:pos="5954"/>
          <w:tab w:val="left" w:pos="6521"/>
        </w:tabs>
        <w:spacing w:after="0" w:line="240" w:lineRule="auto"/>
        <w:rPr>
          <w:rFonts w:ascii="Times New Roman" w:hAnsi="Times New Roman" w:cs="Times New Roman"/>
          <w:b/>
          <w:sz w:val="28"/>
          <w:szCs w:val="28"/>
        </w:rPr>
      </w:pPr>
      <w:r>
        <w:rPr>
          <w:rFonts w:ascii="Times New Roman" w:hAnsi="Times New Roman" w:cs="Times New Roman"/>
          <w:b/>
          <w:sz w:val="28"/>
          <w:szCs w:val="28"/>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4409"/>
      </w:tblGrid>
      <w:tr w:rsidR="008D6AA2" w:rsidTr="008D6AA2">
        <w:tc>
          <w:tcPr>
            <w:tcW w:w="5070" w:type="dxa"/>
          </w:tcPr>
          <w:p w:rsidR="008D6AA2" w:rsidRDefault="008D6AA2" w:rsidP="004E3E89">
            <w:pPr>
              <w:tabs>
                <w:tab w:val="left" w:pos="5954"/>
                <w:tab w:val="left" w:pos="6521"/>
              </w:tabs>
              <w:rPr>
                <w:rFonts w:ascii="Times New Roman" w:hAnsi="Times New Roman" w:cs="Times New Roman"/>
                <w:b/>
                <w:sz w:val="28"/>
                <w:szCs w:val="28"/>
              </w:rPr>
            </w:pPr>
          </w:p>
        </w:tc>
        <w:tc>
          <w:tcPr>
            <w:tcW w:w="4501" w:type="dxa"/>
          </w:tcPr>
          <w:p w:rsidR="008D6AA2" w:rsidRDefault="008D6AA2" w:rsidP="008D6AA2">
            <w:pPr>
              <w:tabs>
                <w:tab w:val="left" w:pos="5954"/>
                <w:tab w:val="left" w:pos="6521"/>
              </w:tabs>
              <w:jc w:val="center"/>
              <w:rPr>
                <w:rFonts w:ascii="Times New Roman" w:eastAsia="Calibri" w:hAnsi="Times New Roman" w:cs="Times New Roman"/>
                <w:sz w:val="28"/>
                <w:szCs w:val="28"/>
              </w:rPr>
            </w:pPr>
            <w:r w:rsidRPr="00ED5849">
              <w:rPr>
                <w:rFonts w:ascii="Times New Roman" w:hAnsi="Times New Roman" w:cs="Times New Roman"/>
                <w:sz w:val="28"/>
                <w:szCs w:val="28"/>
              </w:rPr>
              <w:t>Утвержден</w:t>
            </w:r>
          </w:p>
          <w:p w:rsidR="008D6AA2" w:rsidRDefault="008D6AA2" w:rsidP="008D6AA2">
            <w:pPr>
              <w:tabs>
                <w:tab w:val="left" w:pos="5954"/>
                <w:tab w:val="left" w:pos="6521"/>
              </w:tabs>
              <w:jc w:val="center"/>
              <w:rPr>
                <w:rFonts w:ascii="Times New Roman" w:hAnsi="Times New Roman" w:cs="Times New Roman"/>
                <w:sz w:val="28"/>
                <w:szCs w:val="28"/>
              </w:rPr>
            </w:pPr>
            <w:r>
              <w:rPr>
                <w:rFonts w:ascii="Times New Roman" w:hAnsi="Times New Roman" w:cs="Times New Roman"/>
                <w:sz w:val="28"/>
                <w:szCs w:val="28"/>
              </w:rPr>
              <w:t>постановлением</w:t>
            </w:r>
            <w:r w:rsidR="001C3477">
              <w:rPr>
                <w:rFonts w:ascii="Times New Roman" w:hAnsi="Times New Roman" w:cs="Times New Roman"/>
                <w:sz w:val="28"/>
                <w:szCs w:val="28"/>
              </w:rPr>
              <w:t xml:space="preserve"> </w:t>
            </w:r>
            <w:r w:rsidRPr="00ED5849">
              <w:rPr>
                <w:rFonts w:ascii="Times New Roman" w:hAnsi="Times New Roman" w:cs="Times New Roman"/>
                <w:sz w:val="28"/>
                <w:szCs w:val="28"/>
              </w:rPr>
              <w:t>Правительства</w:t>
            </w:r>
          </w:p>
          <w:p w:rsidR="008D6AA2" w:rsidRPr="00ED5849" w:rsidRDefault="008D6AA2" w:rsidP="008D6AA2">
            <w:pPr>
              <w:autoSpaceDE w:val="0"/>
              <w:autoSpaceDN w:val="0"/>
              <w:adjustRightInd w:val="0"/>
              <w:ind w:left="4536" w:hanging="4820"/>
              <w:jc w:val="center"/>
              <w:rPr>
                <w:rFonts w:ascii="Times New Roman" w:hAnsi="Times New Roman" w:cs="Times New Roman"/>
                <w:sz w:val="28"/>
                <w:szCs w:val="28"/>
              </w:rPr>
            </w:pPr>
            <w:r>
              <w:rPr>
                <w:rFonts w:ascii="Times New Roman" w:hAnsi="Times New Roman" w:cs="Times New Roman"/>
                <w:sz w:val="28"/>
                <w:szCs w:val="28"/>
              </w:rPr>
              <w:t xml:space="preserve">Кыргызской </w:t>
            </w:r>
            <w:r w:rsidRPr="00ED5849">
              <w:rPr>
                <w:rFonts w:ascii="Times New Roman" w:hAnsi="Times New Roman" w:cs="Times New Roman"/>
                <w:sz w:val="28"/>
                <w:szCs w:val="28"/>
              </w:rPr>
              <w:t>Республики</w:t>
            </w:r>
          </w:p>
          <w:p w:rsidR="008D6AA2" w:rsidRPr="00E12ED5" w:rsidRDefault="008D6AA2" w:rsidP="00E12ED5">
            <w:pPr>
              <w:autoSpaceDE w:val="0"/>
              <w:autoSpaceDN w:val="0"/>
              <w:adjustRightInd w:val="0"/>
              <w:jc w:val="center"/>
              <w:rPr>
                <w:rFonts w:ascii="Times New Roman" w:hAnsi="Times New Roman" w:cs="Times New Roman"/>
                <w:sz w:val="28"/>
                <w:szCs w:val="28"/>
              </w:rPr>
            </w:pPr>
            <w:r w:rsidRPr="00ED5849">
              <w:rPr>
                <w:rFonts w:ascii="Times New Roman" w:hAnsi="Times New Roman" w:cs="Times New Roman"/>
                <w:sz w:val="28"/>
                <w:szCs w:val="28"/>
              </w:rPr>
              <w:t xml:space="preserve">от 3 апреля 2006 года </w:t>
            </w:r>
            <w:r>
              <w:rPr>
                <w:rFonts w:ascii="Times New Roman" w:hAnsi="Times New Roman" w:cs="Times New Roman"/>
                <w:sz w:val="28"/>
                <w:szCs w:val="28"/>
              </w:rPr>
              <w:t>№</w:t>
            </w:r>
            <w:r w:rsidRPr="00ED5849">
              <w:rPr>
                <w:rFonts w:ascii="Times New Roman" w:hAnsi="Times New Roman" w:cs="Times New Roman"/>
                <w:sz w:val="28"/>
                <w:szCs w:val="28"/>
              </w:rPr>
              <w:t xml:space="preserve"> 217</w:t>
            </w:r>
          </w:p>
        </w:tc>
      </w:tr>
    </w:tbl>
    <w:p w:rsidR="008D6AA2" w:rsidRDefault="008D6AA2" w:rsidP="004E3E89">
      <w:pPr>
        <w:tabs>
          <w:tab w:val="left" w:pos="5954"/>
          <w:tab w:val="left" w:pos="6521"/>
        </w:tabs>
        <w:spacing w:after="0" w:line="240" w:lineRule="auto"/>
        <w:rPr>
          <w:rFonts w:ascii="Times New Roman" w:hAnsi="Times New Roman" w:cs="Times New Roman"/>
          <w:b/>
          <w:sz w:val="28"/>
          <w:szCs w:val="28"/>
        </w:rPr>
      </w:pPr>
    </w:p>
    <w:p w:rsidR="00140B14" w:rsidRPr="001B09E6" w:rsidRDefault="00140B14" w:rsidP="00D15471">
      <w:pPr>
        <w:spacing w:after="0" w:line="240" w:lineRule="auto"/>
        <w:jc w:val="center"/>
        <w:rPr>
          <w:rFonts w:ascii="Times New Roman" w:hAnsi="Times New Roman" w:cs="Times New Roman"/>
          <w:b/>
          <w:sz w:val="28"/>
          <w:szCs w:val="28"/>
        </w:rPr>
      </w:pPr>
      <w:r w:rsidRPr="001B09E6">
        <w:rPr>
          <w:rFonts w:ascii="Times New Roman" w:hAnsi="Times New Roman" w:cs="Times New Roman"/>
          <w:b/>
          <w:sz w:val="28"/>
          <w:szCs w:val="28"/>
        </w:rPr>
        <w:t>С</w:t>
      </w:r>
      <w:r w:rsidR="00EF3B00" w:rsidRPr="001B09E6">
        <w:rPr>
          <w:rFonts w:ascii="Times New Roman" w:hAnsi="Times New Roman" w:cs="Times New Roman"/>
          <w:b/>
          <w:sz w:val="28"/>
          <w:szCs w:val="28"/>
        </w:rPr>
        <w:t>тандарт</w:t>
      </w:r>
    </w:p>
    <w:p w:rsidR="00140B14" w:rsidRPr="001B09E6" w:rsidRDefault="00140B14" w:rsidP="00D15471">
      <w:pPr>
        <w:spacing w:after="0" w:line="240" w:lineRule="auto"/>
        <w:jc w:val="center"/>
        <w:rPr>
          <w:rFonts w:ascii="Times New Roman" w:hAnsi="Times New Roman" w:cs="Times New Roman"/>
          <w:b/>
          <w:sz w:val="28"/>
          <w:szCs w:val="28"/>
        </w:rPr>
      </w:pPr>
      <w:r w:rsidRPr="001B09E6">
        <w:rPr>
          <w:rFonts w:ascii="Times New Roman" w:hAnsi="Times New Roman" w:cs="Times New Roman"/>
          <w:b/>
          <w:sz w:val="28"/>
          <w:szCs w:val="28"/>
        </w:rPr>
        <w:t>основных понятий и принципов оценки</w:t>
      </w:r>
    </w:p>
    <w:p w:rsidR="00140B14" w:rsidRPr="001B09E6" w:rsidRDefault="00140B14" w:rsidP="00D15471">
      <w:pPr>
        <w:spacing w:after="0" w:line="240" w:lineRule="auto"/>
        <w:jc w:val="both"/>
        <w:rPr>
          <w:rFonts w:ascii="Times New Roman" w:hAnsi="Times New Roman" w:cs="Times New Roman"/>
          <w:b/>
          <w:sz w:val="28"/>
          <w:szCs w:val="28"/>
        </w:rPr>
      </w:pPr>
    </w:p>
    <w:p w:rsidR="00140B14" w:rsidRPr="001B09E6" w:rsidRDefault="004B38C4" w:rsidP="00977EE5">
      <w:pPr>
        <w:spacing w:after="0" w:line="240" w:lineRule="auto"/>
        <w:jc w:val="center"/>
        <w:rPr>
          <w:rFonts w:ascii="Times New Roman" w:hAnsi="Times New Roman" w:cs="Times New Roman"/>
          <w:b/>
          <w:sz w:val="28"/>
          <w:szCs w:val="28"/>
        </w:rPr>
      </w:pPr>
      <w:r w:rsidRPr="001B09E6">
        <w:rPr>
          <w:rFonts w:ascii="Times New Roman" w:hAnsi="Times New Roman" w:cs="Times New Roman"/>
          <w:b/>
          <w:sz w:val="28"/>
          <w:szCs w:val="28"/>
        </w:rPr>
        <w:t>1</w:t>
      </w:r>
      <w:r w:rsidR="00140B14" w:rsidRPr="001B09E6">
        <w:rPr>
          <w:rFonts w:ascii="Times New Roman" w:hAnsi="Times New Roman" w:cs="Times New Roman"/>
          <w:b/>
          <w:sz w:val="28"/>
          <w:szCs w:val="28"/>
        </w:rPr>
        <w:t>.</w:t>
      </w:r>
      <w:r w:rsidR="00140B14" w:rsidRPr="001B09E6">
        <w:rPr>
          <w:rFonts w:ascii="Times New Roman" w:hAnsi="Times New Roman" w:cs="Times New Roman"/>
          <w:b/>
          <w:sz w:val="28"/>
          <w:szCs w:val="28"/>
        </w:rPr>
        <w:tab/>
        <w:t>Общие положения</w:t>
      </w:r>
    </w:p>
    <w:p w:rsidR="00140B14" w:rsidRPr="001B09E6" w:rsidRDefault="00140B14" w:rsidP="00A11A3C">
      <w:pPr>
        <w:spacing w:after="0" w:line="240" w:lineRule="auto"/>
        <w:ind w:firstLine="709"/>
        <w:jc w:val="both"/>
        <w:rPr>
          <w:rFonts w:ascii="Times New Roman" w:hAnsi="Times New Roman" w:cs="Times New Roman"/>
          <w:sz w:val="28"/>
          <w:szCs w:val="28"/>
        </w:rPr>
      </w:pPr>
    </w:p>
    <w:p w:rsidR="00140B14" w:rsidRPr="001B09E6" w:rsidRDefault="00140B14" w:rsidP="00A11A3C">
      <w:pPr>
        <w:numPr>
          <w:ilvl w:val="0"/>
          <w:numId w:val="1"/>
        </w:numPr>
        <w:tabs>
          <w:tab w:val="left" w:pos="851"/>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Настоящий стандарт определяет понятия, принципы, терминологию в области оценки имущества, методологию и порядок проведения оценки. </w:t>
      </w:r>
    </w:p>
    <w:p w:rsidR="00140B14" w:rsidRPr="001B09E6" w:rsidRDefault="00140B14" w:rsidP="00A11A3C">
      <w:pPr>
        <w:numPr>
          <w:ilvl w:val="0"/>
          <w:numId w:val="1"/>
        </w:numPr>
        <w:tabs>
          <w:tab w:val="left" w:pos="851"/>
        </w:tabs>
        <w:spacing w:after="0" w:line="240" w:lineRule="auto"/>
        <w:ind w:left="0" w:firstLine="709"/>
        <w:contextualSpacing/>
        <w:jc w:val="both"/>
        <w:rPr>
          <w:rFonts w:ascii="Times New Roman" w:hAnsi="Times New Roman" w:cs="Times New Roman"/>
          <w:sz w:val="28"/>
          <w:szCs w:val="28"/>
        </w:rPr>
      </w:pPr>
      <w:proofErr w:type="gramStart"/>
      <w:r w:rsidRPr="001B09E6">
        <w:rPr>
          <w:rFonts w:ascii="Times New Roman" w:hAnsi="Times New Roman" w:cs="Times New Roman"/>
          <w:sz w:val="28"/>
          <w:szCs w:val="28"/>
        </w:rPr>
        <w:t>Стандарты оценки являются обязательными к применению субъектами оценочной деятельности в Кыргызской Республике при определении вида стоимости</w:t>
      </w:r>
      <w:r w:rsidR="006F347F">
        <w:rPr>
          <w:rFonts w:ascii="Times New Roman" w:hAnsi="Times New Roman" w:cs="Times New Roman"/>
          <w:sz w:val="28"/>
          <w:szCs w:val="28"/>
        </w:rPr>
        <w:t>,</w:t>
      </w:r>
      <w:r w:rsidRPr="001B09E6">
        <w:rPr>
          <w:rFonts w:ascii="Times New Roman" w:hAnsi="Times New Roman" w:cs="Times New Roman"/>
          <w:sz w:val="28"/>
          <w:szCs w:val="28"/>
        </w:rPr>
        <w:t xml:space="preserve"> объекта оценки, подходов к оценке и</w:t>
      </w:r>
      <w:proofErr w:type="gramEnd"/>
      <w:r w:rsidRPr="001B09E6">
        <w:rPr>
          <w:rFonts w:ascii="Times New Roman" w:hAnsi="Times New Roman" w:cs="Times New Roman"/>
          <w:sz w:val="28"/>
          <w:szCs w:val="28"/>
        </w:rPr>
        <w:t xml:space="preserve"> методов оценки, а также при проведении </w:t>
      </w:r>
      <w:proofErr w:type="gramStart"/>
      <w:r w:rsidRPr="001B09E6">
        <w:rPr>
          <w:rFonts w:ascii="Times New Roman" w:hAnsi="Times New Roman" w:cs="Times New Roman"/>
          <w:sz w:val="28"/>
          <w:szCs w:val="28"/>
        </w:rPr>
        <w:t>оценки стоимости имущества всех форм собственности</w:t>
      </w:r>
      <w:proofErr w:type="gramEnd"/>
      <w:r w:rsidRPr="001B09E6">
        <w:rPr>
          <w:rFonts w:ascii="Times New Roman" w:hAnsi="Times New Roman" w:cs="Times New Roman"/>
          <w:sz w:val="28"/>
          <w:szCs w:val="28"/>
        </w:rPr>
        <w:t>.</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Субъектами оценочной деятельности являются физические и юридические лица, </w:t>
      </w:r>
      <w:r w:rsidR="004B38C4" w:rsidRPr="001B09E6">
        <w:rPr>
          <w:rFonts w:ascii="Times New Roman" w:hAnsi="Times New Roman" w:cs="Times New Roman"/>
          <w:sz w:val="28"/>
          <w:szCs w:val="28"/>
        </w:rPr>
        <w:t xml:space="preserve">государственные </w:t>
      </w:r>
      <w:r w:rsidRPr="001B09E6">
        <w:rPr>
          <w:rFonts w:ascii="Times New Roman" w:hAnsi="Times New Roman" w:cs="Times New Roman"/>
          <w:sz w:val="28"/>
          <w:szCs w:val="28"/>
        </w:rPr>
        <w:t>органы и органы местного самоуправления в рамках предоставленных им полномочий, потребители услуг (заказчики).</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Положения настоящего стандарта используются в других стандартах в значении, установленном настоящим стандартом.</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Термины и определения</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Активы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ресурсы, находящиеся в чьей-либо собственности или под чьим-либо управлением, от которых </w:t>
      </w:r>
      <w:r w:rsidR="00CC50E1" w:rsidRPr="001B09E6">
        <w:rPr>
          <w:rFonts w:ascii="Times New Roman" w:hAnsi="Times New Roman" w:cs="Times New Roman"/>
          <w:sz w:val="28"/>
          <w:szCs w:val="28"/>
        </w:rPr>
        <w:t xml:space="preserve">в будущем </w:t>
      </w:r>
      <w:r w:rsidR="00714CB9" w:rsidRPr="001B09E6">
        <w:rPr>
          <w:rFonts w:ascii="Times New Roman" w:hAnsi="Times New Roman" w:cs="Times New Roman"/>
          <w:sz w:val="28"/>
          <w:szCs w:val="28"/>
        </w:rPr>
        <w:t>ожида</w:t>
      </w:r>
      <w:r w:rsidR="00CC50E1" w:rsidRPr="001B09E6">
        <w:rPr>
          <w:rFonts w:ascii="Times New Roman" w:hAnsi="Times New Roman" w:cs="Times New Roman"/>
          <w:sz w:val="28"/>
          <w:szCs w:val="28"/>
        </w:rPr>
        <w:t>ют</w:t>
      </w:r>
      <w:r w:rsidR="00714CB9" w:rsidRPr="001B09E6">
        <w:rPr>
          <w:rFonts w:ascii="Times New Roman" w:hAnsi="Times New Roman" w:cs="Times New Roman"/>
          <w:sz w:val="28"/>
          <w:szCs w:val="28"/>
        </w:rPr>
        <w:t xml:space="preserve"> получение экономических выгод</w:t>
      </w:r>
      <w:r w:rsidRPr="001B09E6">
        <w:rPr>
          <w:rFonts w:ascii="Times New Roman" w:hAnsi="Times New Roman" w:cs="Times New Roman"/>
          <w:sz w:val="28"/>
          <w:szCs w:val="28"/>
        </w:rPr>
        <w:t>.</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Актуализация оценки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определение стоимости объекта оценки, в отношении которого ранее проводилась оценка стоимости, на новую дату</w:t>
      </w:r>
      <w:r w:rsidR="00F86A76">
        <w:rPr>
          <w:rFonts w:ascii="Times New Roman" w:hAnsi="Times New Roman" w:cs="Times New Roman"/>
          <w:sz w:val="28"/>
          <w:szCs w:val="28"/>
        </w:rPr>
        <w:t>,</w:t>
      </w:r>
      <w:r w:rsidRPr="001B09E6">
        <w:rPr>
          <w:rFonts w:ascii="Times New Roman" w:hAnsi="Times New Roman" w:cs="Times New Roman"/>
          <w:sz w:val="28"/>
          <w:szCs w:val="28"/>
        </w:rPr>
        <w:t xml:space="preserve"> с учетом возможных изменений в физическом состоянии объекта, его положения на рынке и других изменений, способных оказать влияние на стоимость объекта.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Бизнес – любой разрешенный законодательством Кыргызской Республики вид предпринимательской и экономической деятельности, приносящий доход или другие выгоды.</w:t>
      </w:r>
    </w:p>
    <w:p w:rsidR="00140B14" w:rsidRPr="001B09E6" w:rsidRDefault="00140B14" w:rsidP="00A11A3C">
      <w:pPr>
        <w:spacing w:after="0" w:line="240" w:lineRule="auto"/>
        <w:ind w:firstLine="709"/>
        <w:jc w:val="both"/>
        <w:rPr>
          <w:rFonts w:ascii="Times New Roman" w:hAnsi="Times New Roman" w:cs="Times New Roman"/>
          <w:sz w:val="28"/>
          <w:szCs w:val="28"/>
        </w:rPr>
      </w:pPr>
      <w:proofErr w:type="spellStart"/>
      <w:r w:rsidRPr="001B09E6">
        <w:rPr>
          <w:rFonts w:ascii="Times New Roman" w:hAnsi="Times New Roman" w:cs="Times New Roman"/>
          <w:sz w:val="28"/>
          <w:szCs w:val="28"/>
        </w:rPr>
        <w:t>Гудвилл</w:t>
      </w:r>
      <w:proofErr w:type="spellEnd"/>
      <w:r w:rsidR="00193951">
        <w:rPr>
          <w:rFonts w:ascii="Times New Roman" w:hAnsi="Times New Roman" w:cs="Times New Roman"/>
          <w:sz w:val="28"/>
          <w:szCs w:val="28"/>
        </w:rPr>
        <w:t xml:space="preserve">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способность пре</w:t>
      </w:r>
      <w:r w:rsidR="007E477E" w:rsidRPr="001B09E6">
        <w:rPr>
          <w:rFonts w:ascii="Times New Roman" w:hAnsi="Times New Roman" w:cs="Times New Roman"/>
          <w:sz w:val="28"/>
          <w:szCs w:val="28"/>
        </w:rPr>
        <w:t xml:space="preserve">дприятия получить  доход  вышесреднего </w:t>
      </w:r>
      <w:r w:rsidR="0061603D">
        <w:rPr>
          <w:rFonts w:ascii="Times New Roman" w:hAnsi="Times New Roman" w:cs="Times New Roman"/>
          <w:sz w:val="28"/>
          <w:szCs w:val="28"/>
        </w:rPr>
        <w:t>или</w:t>
      </w:r>
      <w:r w:rsidRPr="001B09E6">
        <w:rPr>
          <w:rFonts w:ascii="Times New Roman" w:hAnsi="Times New Roman" w:cs="Times New Roman"/>
          <w:sz w:val="28"/>
          <w:szCs w:val="28"/>
        </w:rPr>
        <w:t xml:space="preserve"> нижесреднего, любые будущие экономические выгоды, связанные с бизнесом, правами на участие в бизнесе или возникающие при использовании совокупности активов, которые неотделимы от этих объектов</w:t>
      </w:r>
      <w:r w:rsidR="00E26B2E">
        <w:rPr>
          <w:rFonts w:ascii="Times New Roman" w:hAnsi="Times New Roman" w:cs="Times New Roman"/>
          <w:sz w:val="28"/>
          <w:szCs w:val="28"/>
        </w:rPr>
        <w:t>,</w:t>
      </w:r>
      <w:r w:rsidRPr="001B09E6">
        <w:rPr>
          <w:rFonts w:ascii="Times New Roman" w:hAnsi="Times New Roman" w:cs="Times New Roman"/>
          <w:sz w:val="28"/>
          <w:szCs w:val="28"/>
        </w:rPr>
        <w:t xml:space="preserve"> благодаря престижу, деловой репутации и контактам </w:t>
      </w:r>
      <w:r w:rsidR="001B09E6">
        <w:rPr>
          <w:rFonts w:ascii="Times New Roman" w:hAnsi="Times New Roman" w:cs="Times New Roman"/>
          <w:sz w:val="28"/>
          <w:szCs w:val="28"/>
        </w:rPr>
        <w:t>организации</w:t>
      </w:r>
      <w:r w:rsidRPr="001B09E6">
        <w:rPr>
          <w:rFonts w:ascii="Times New Roman" w:hAnsi="Times New Roman" w:cs="Times New Roman"/>
          <w:sz w:val="28"/>
          <w:szCs w:val="28"/>
        </w:rPr>
        <w:t>.</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lastRenderedPageBreak/>
        <w:t xml:space="preserve">Дата оценки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дата (число, месяц, год), на которую проводится оценка имущества и определяется его стоимость.</w:t>
      </w:r>
    </w:p>
    <w:p w:rsidR="00140B14" w:rsidRPr="001B09E6" w:rsidRDefault="00140B14" w:rsidP="00A11A3C">
      <w:pPr>
        <w:spacing w:after="0" w:line="240" w:lineRule="auto"/>
        <w:ind w:firstLine="709"/>
        <w:jc w:val="both"/>
        <w:rPr>
          <w:rFonts w:ascii="Times New Roman" w:hAnsi="Times New Roman" w:cs="Times New Roman"/>
          <w:sz w:val="28"/>
          <w:szCs w:val="28"/>
        </w:rPr>
      </w:pPr>
      <w:proofErr w:type="gramStart"/>
      <w:r w:rsidRPr="001B09E6">
        <w:rPr>
          <w:rFonts w:ascii="Times New Roman" w:hAnsi="Times New Roman" w:cs="Times New Roman"/>
          <w:sz w:val="28"/>
          <w:szCs w:val="28"/>
        </w:rPr>
        <w:t xml:space="preserve">Движимое имущество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объекты, не связанные с землей, не прикрепленные к ней в качестве стационарных объектов, которые допускают возможность перемещения без потери существенных свойств: машины, оборудование, товары, деньги, ценные бумаги, долговые обязательства и т.п.</w:t>
      </w:r>
      <w:r w:rsidR="00D415C4">
        <w:rPr>
          <w:rFonts w:ascii="Times New Roman" w:hAnsi="Times New Roman" w:cs="Times New Roman"/>
          <w:sz w:val="28"/>
          <w:szCs w:val="28"/>
        </w:rPr>
        <w:t>,</w:t>
      </w:r>
      <w:r w:rsidRPr="001B09E6">
        <w:rPr>
          <w:rFonts w:ascii="Times New Roman" w:hAnsi="Times New Roman" w:cs="Times New Roman"/>
          <w:sz w:val="28"/>
          <w:szCs w:val="28"/>
        </w:rPr>
        <w:t xml:space="preserve"> или способные передвигаться: транспортные средства, животные и т.п.</w:t>
      </w:r>
      <w:proofErr w:type="gramEnd"/>
      <w:r w:rsidRPr="001B09E6">
        <w:rPr>
          <w:rFonts w:ascii="Times New Roman" w:hAnsi="Times New Roman" w:cs="Times New Roman"/>
          <w:sz w:val="28"/>
          <w:szCs w:val="28"/>
        </w:rPr>
        <w:t xml:space="preserve"> К движимому имуществу относят имущество в материальной форме и права на него, которое не является недвижимостью.</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Денежный поток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поступление (увеличение) и расходование (уменьшение) денежных средств и их эквивалентов.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Дисконтирование денежного потока </w:t>
      </w:r>
      <w:r w:rsidR="0019395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перевод значений будущих денежных потоков в их текущую стоимость, исходя из ожидаемого значения ставки дисконта.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Доходный подход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подход к оценке, согласно которому стоимость имущества определяется как текущая стоимость имущества, равная приведенной стоимости ожидаемых будущих доходов от его использования и/или продажи, с учетом структуры, доходов, сроков и рисков.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Договор </w:t>
      </w:r>
      <w:r w:rsidR="00571213">
        <w:rPr>
          <w:rFonts w:ascii="Times New Roman" w:hAnsi="Times New Roman" w:cs="Times New Roman"/>
          <w:sz w:val="28"/>
          <w:szCs w:val="28"/>
        </w:rPr>
        <w:t>на</w:t>
      </w:r>
      <w:r w:rsidR="00F524AA">
        <w:rPr>
          <w:rFonts w:ascii="Times New Roman" w:hAnsi="Times New Roman" w:cs="Times New Roman"/>
          <w:sz w:val="28"/>
          <w:szCs w:val="28"/>
        </w:rPr>
        <w:t xml:space="preserve"> проведение</w:t>
      </w:r>
      <w:r w:rsidRPr="001B09E6">
        <w:rPr>
          <w:rFonts w:ascii="Times New Roman" w:hAnsi="Times New Roman" w:cs="Times New Roman"/>
          <w:sz w:val="28"/>
          <w:szCs w:val="28"/>
        </w:rPr>
        <w:t xml:space="preserve"> оценки имущества – взаимное соглашение между заказчиком и оценщиком </w:t>
      </w:r>
      <w:r w:rsidR="00E26B2E">
        <w:rPr>
          <w:rFonts w:ascii="Times New Roman" w:hAnsi="Times New Roman" w:cs="Times New Roman"/>
          <w:sz w:val="28"/>
          <w:szCs w:val="28"/>
        </w:rPr>
        <w:t>об оказании</w:t>
      </w:r>
      <w:r w:rsidRPr="001B09E6">
        <w:rPr>
          <w:rFonts w:ascii="Times New Roman" w:hAnsi="Times New Roman" w:cs="Times New Roman"/>
          <w:sz w:val="28"/>
          <w:szCs w:val="28"/>
        </w:rPr>
        <w:t xml:space="preserve"> услуг по оценк</w:t>
      </w:r>
      <w:r w:rsidR="00E26B2E">
        <w:rPr>
          <w:rFonts w:ascii="Times New Roman" w:hAnsi="Times New Roman" w:cs="Times New Roman"/>
          <w:sz w:val="28"/>
          <w:szCs w:val="28"/>
        </w:rPr>
        <w:t>е</w:t>
      </w:r>
      <w:r w:rsidRPr="001B09E6">
        <w:rPr>
          <w:rFonts w:ascii="Times New Roman" w:hAnsi="Times New Roman" w:cs="Times New Roman"/>
          <w:sz w:val="28"/>
          <w:szCs w:val="28"/>
        </w:rPr>
        <w:t xml:space="preserve"> имущества.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Задание на оценку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письменный документ, который составляется при необходимости/по согласованию с </w:t>
      </w:r>
      <w:r w:rsidR="00E26B2E">
        <w:rPr>
          <w:rFonts w:ascii="Times New Roman" w:hAnsi="Times New Roman" w:cs="Times New Roman"/>
          <w:sz w:val="28"/>
          <w:szCs w:val="28"/>
        </w:rPr>
        <w:t>з</w:t>
      </w:r>
      <w:r w:rsidRPr="001B09E6">
        <w:rPr>
          <w:rFonts w:ascii="Times New Roman" w:hAnsi="Times New Roman" w:cs="Times New Roman"/>
          <w:sz w:val="28"/>
          <w:szCs w:val="28"/>
        </w:rPr>
        <w:t>аказчиком и является приложением к договору на проведение оценки, содержащий необходимые требования и информацию для определения стоимости собственности и являющийся свидетельством однозначного понимания сторонами содержания результатов предстоящей работы.</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Заказчик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физическое или юридическое лицо, по заказу которого проводится работа по оценке.</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Затратный подход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подход к оценке стоимости имущества, согласно которому стоимость имущества складывается из затрат на приобретение и/или воссоздание всех составляющих, с учетом всех видов износа.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Затраты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денежная оценка стоимости материальных, трудовых, финансовых, природных, информационных и других видов ресурсов, использованных в процессе хозяйственной деятельности за определенный период времени.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Идентификация объекта оценки – </w:t>
      </w:r>
      <w:r w:rsidR="00E26B2E">
        <w:rPr>
          <w:rFonts w:ascii="Times New Roman" w:hAnsi="Times New Roman" w:cs="Times New Roman"/>
          <w:sz w:val="28"/>
          <w:szCs w:val="28"/>
        </w:rPr>
        <w:t>сопоставле</w:t>
      </w:r>
      <w:r w:rsidRPr="001B09E6">
        <w:rPr>
          <w:rFonts w:ascii="Times New Roman" w:hAnsi="Times New Roman" w:cs="Times New Roman"/>
          <w:sz w:val="28"/>
          <w:szCs w:val="28"/>
        </w:rPr>
        <w:t>ние фактических физических и функциональных характеристик  имущества и имущественных прав для установления соответствия данных, содержащихся в документации на объект оценки.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Избыточное имущество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имущество, которое не используется в хозяйственной деятельности предприятия и максимальная ценность которого достигается вследствие отчуждения.</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Износ (обесценение)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потеря стоимости имущества относительно стоимости его воспроизводства.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lastRenderedPageBreak/>
        <w:t xml:space="preserve">Износ неустранимый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износ имущества, затраты на устранение которого больше, чем добавляемая при этом стоимость.</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Износ совокупный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уменьшение стоимости объекта оценки в результате воздействия физического, функционального и экономического износов.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Износ физический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частичная или полная потеря стоимости имущества из-за ухудшения физического состояния, обусловленного его разрушением, убылью и естественным старением в процессе использования на протяжении срока службы.</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Износ функциональный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износ, обусловленный частичной или полной потерей функциональных (потребительных) характеристик объекта оценки.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Износ экономический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экономическое обесценение имущества в результате изменения социально-экономической ситуации.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Имущество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понятие, применяемое для обозначения: 1)совокупности вещей и материальных ценностей, состоящих в собственности лица (физического и юридического), государства или </w:t>
      </w:r>
      <w:r w:rsidR="007345DA" w:rsidRPr="001B09E6">
        <w:rPr>
          <w:rFonts w:ascii="Times New Roman" w:hAnsi="Times New Roman" w:cs="Times New Roman"/>
          <w:sz w:val="28"/>
          <w:szCs w:val="28"/>
        </w:rPr>
        <w:t xml:space="preserve">местного </w:t>
      </w:r>
      <w:r w:rsidR="006C1DDC" w:rsidRPr="001B09E6">
        <w:rPr>
          <w:rFonts w:ascii="Times New Roman" w:hAnsi="Times New Roman" w:cs="Times New Roman"/>
          <w:sz w:val="28"/>
          <w:szCs w:val="28"/>
        </w:rPr>
        <w:t>сообщества</w:t>
      </w:r>
      <w:r w:rsidRPr="001B09E6">
        <w:rPr>
          <w:rFonts w:ascii="Times New Roman" w:hAnsi="Times New Roman" w:cs="Times New Roman"/>
          <w:sz w:val="28"/>
          <w:szCs w:val="28"/>
        </w:rPr>
        <w:t>, либо принадлежащего организации на праве хозяйственного ведения или оперативного управления. В состав имущества входят также деньги, ценные бумаги и нематериальные активы; 2) совокупности вещей и имущественных прав на получение вещей или имущественного удовлетворения от других лиц (актив); 3) совокупности вещей, имущественных прав и обязанностей, которые характеризуют имущественное положение их носителя (актив и пассив).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Капитализация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определение текущей стоимости объекта </w:t>
      </w:r>
      <w:proofErr w:type="gramStart"/>
      <w:r w:rsidRPr="001B09E6">
        <w:rPr>
          <w:rFonts w:ascii="Times New Roman" w:hAnsi="Times New Roman" w:cs="Times New Roman"/>
          <w:sz w:val="28"/>
          <w:szCs w:val="28"/>
        </w:rPr>
        <w:t>оценки</w:t>
      </w:r>
      <w:proofErr w:type="gramEnd"/>
      <w:r w:rsidRPr="001B09E6">
        <w:rPr>
          <w:rFonts w:ascii="Times New Roman" w:hAnsi="Times New Roman" w:cs="Times New Roman"/>
          <w:sz w:val="28"/>
          <w:szCs w:val="28"/>
        </w:rPr>
        <w:t xml:space="preserve"> на основании ожидаемого в будущем дохода от его использования. Капитализация может осуществляться с применением ставки капитализации (прямая капитализация) или ставки дисконта (дисконтирование).</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Капитализация дохода – перевод ожидаемого в будущем постоянного по величине дохода в текущую стоимость с применением ставки капитализации.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Ликвидационная стоимость </w:t>
      </w:r>
      <w:r w:rsidR="006C1DDC"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которая может быть получена при условии продажи объекта оценки в срок, являющийся короче срока экспозиции подобного имущества, в течение которого оно может быть продано по рыночной стоимости.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Ликвидность –</w:t>
      </w:r>
      <w:r w:rsidR="00691749">
        <w:rPr>
          <w:rFonts w:ascii="Times New Roman" w:hAnsi="Times New Roman" w:cs="Times New Roman"/>
          <w:sz w:val="28"/>
          <w:szCs w:val="28"/>
        </w:rPr>
        <w:t xml:space="preserve"> </w:t>
      </w:r>
      <w:r w:rsidRPr="001B09E6">
        <w:rPr>
          <w:rFonts w:ascii="Times New Roman" w:hAnsi="Times New Roman" w:cs="Times New Roman"/>
          <w:sz w:val="28"/>
          <w:szCs w:val="28"/>
        </w:rPr>
        <w:t>возможность (показатель) обмена имущества на денежные средства или их эквиваленты. В финансовом учете степень ликвидности активов зависит от структуры активов и сроков обмена</w:t>
      </w:r>
      <w:r w:rsidR="00E26B2E">
        <w:rPr>
          <w:rFonts w:ascii="Times New Roman" w:hAnsi="Times New Roman" w:cs="Times New Roman"/>
          <w:sz w:val="28"/>
          <w:szCs w:val="28"/>
        </w:rPr>
        <w:t>,</w:t>
      </w:r>
      <w:r w:rsidRPr="001B09E6">
        <w:rPr>
          <w:rFonts w:ascii="Times New Roman" w:hAnsi="Times New Roman" w:cs="Times New Roman"/>
          <w:sz w:val="28"/>
          <w:szCs w:val="28"/>
        </w:rPr>
        <w:t xml:space="preserve"> и разделяется </w:t>
      </w:r>
      <w:proofErr w:type="gramStart"/>
      <w:r w:rsidRPr="001B09E6">
        <w:rPr>
          <w:rFonts w:ascii="Times New Roman" w:hAnsi="Times New Roman" w:cs="Times New Roman"/>
          <w:sz w:val="28"/>
          <w:szCs w:val="28"/>
        </w:rPr>
        <w:t>на</w:t>
      </w:r>
      <w:proofErr w:type="gramEnd"/>
      <w:r w:rsidRPr="001B09E6">
        <w:rPr>
          <w:rFonts w:ascii="Times New Roman" w:hAnsi="Times New Roman" w:cs="Times New Roman"/>
          <w:sz w:val="28"/>
          <w:szCs w:val="28"/>
        </w:rPr>
        <w:t xml:space="preserve"> текущую, срочную и абсолютную.</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Метод оценки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способ определения стоимости объекта оценки, последовательность выполнения оценочных процедур которого дает возможность реализовать определенный подход к оценке.</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Мультипликатор дохода – соотношение (коэффициент) между ценовыми показателями имущества и величиной дохода от использования этого имущества.</w:t>
      </w:r>
    </w:p>
    <w:p w:rsidR="00140B14" w:rsidRDefault="0061603D" w:rsidP="00A11A3C">
      <w:pPr>
        <w:spacing w:after="0" w:line="240" w:lineRule="auto"/>
        <w:ind w:firstLine="709"/>
        <w:jc w:val="both"/>
      </w:pPr>
      <w:r w:rsidRPr="001B09E6">
        <w:rPr>
          <w:rFonts w:ascii="Times New Roman" w:hAnsi="Times New Roman" w:cs="Times New Roman"/>
          <w:sz w:val="28"/>
          <w:szCs w:val="28"/>
        </w:rPr>
        <w:t xml:space="preserve">Недвижимое имущество </w:t>
      </w:r>
      <w:r>
        <w:rPr>
          <w:rFonts w:ascii="Times New Roman" w:hAnsi="Times New Roman" w:cs="Times New Roman"/>
          <w:sz w:val="28"/>
          <w:szCs w:val="28"/>
        </w:rPr>
        <w:t>(не</w:t>
      </w:r>
      <w:r w:rsidR="00140B14" w:rsidRPr="001B09E6">
        <w:rPr>
          <w:rFonts w:ascii="Times New Roman" w:hAnsi="Times New Roman" w:cs="Times New Roman"/>
          <w:sz w:val="28"/>
          <w:szCs w:val="28"/>
        </w:rPr>
        <w:t>движимость</w:t>
      </w:r>
      <w:r>
        <w:rPr>
          <w:rFonts w:ascii="Times New Roman" w:hAnsi="Times New Roman" w:cs="Times New Roman"/>
          <w:sz w:val="28"/>
          <w:szCs w:val="28"/>
        </w:rPr>
        <w:t>)</w:t>
      </w:r>
      <w:r w:rsidR="00140B14" w:rsidRPr="001B09E6">
        <w:rPr>
          <w:rFonts w:ascii="Times New Roman" w:hAnsi="Times New Roman" w:cs="Times New Roman"/>
          <w:sz w:val="28"/>
          <w:szCs w:val="28"/>
        </w:rPr>
        <w:t xml:space="preserve"> </w:t>
      </w:r>
      <w:r w:rsidR="00691749"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земельные участки, </w:t>
      </w:r>
      <w:proofErr w:type="spellStart"/>
      <w:r w:rsidR="00140B14" w:rsidRPr="001B09E6">
        <w:rPr>
          <w:rFonts w:ascii="Times New Roman" w:hAnsi="Times New Roman" w:cs="Times New Roman"/>
          <w:sz w:val="28"/>
          <w:szCs w:val="28"/>
        </w:rPr>
        <w:t>участкинедр</w:t>
      </w:r>
      <w:proofErr w:type="spellEnd"/>
      <w:r w:rsidR="00140B14" w:rsidRPr="001B09E6">
        <w:rPr>
          <w:rFonts w:ascii="Times New Roman" w:hAnsi="Times New Roman" w:cs="Times New Roman"/>
          <w:sz w:val="28"/>
          <w:szCs w:val="28"/>
        </w:rPr>
        <w:t>, обособленные водные объекты и все, что связано с землей</w:t>
      </w:r>
      <w:proofErr w:type="gramStart"/>
      <w:r w:rsidR="00140B14" w:rsidRPr="001B09E6">
        <w:rPr>
          <w:rFonts w:ascii="Times New Roman" w:hAnsi="Times New Roman" w:cs="Times New Roman"/>
          <w:sz w:val="28"/>
          <w:szCs w:val="28"/>
        </w:rPr>
        <w:t>,т</w:t>
      </w:r>
      <w:proofErr w:type="gramEnd"/>
      <w:r w:rsidR="00140B14" w:rsidRPr="001B09E6">
        <w:rPr>
          <w:rFonts w:ascii="Times New Roman" w:hAnsi="Times New Roman" w:cs="Times New Roman"/>
          <w:sz w:val="28"/>
          <w:szCs w:val="28"/>
        </w:rPr>
        <w:t xml:space="preserve">о есть объекты, перемещение которых без несоразмерного </w:t>
      </w:r>
      <w:r w:rsidR="00E26B2E" w:rsidRPr="001B09E6">
        <w:rPr>
          <w:rFonts w:ascii="Times New Roman" w:hAnsi="Times New Roman" w:cs="Times New Roman"/>
          <w:sz w:val="28"/>
          <w:szCs w:val="28"/>
        </w:rPr>
        <w:t xml:space="preserve">ущерба </w:t>
      </w:r>
      <w:r w:rsidR="00140B14" w:rsidRPr="001B09E6">
        <w:rPr>
          <w:rFonts w:ascii="Times New Roman" w:hAnsi="Times New Roman" w:cs="Times New Roman"/>
          <w:sz w:val="28"/>
          <w:szCs w:val="28"/>
        </w:rPr>
        <w:t>их назначениюневозможно, в том числе леса, многолетние насаждения, здания,сооружения и др.</w:t>
      </w:r>
    </w:p>
    <w:p w:rsidR="00140B14" w:rsidRPr="001B09E6" w:rsidRDefault="00140B14" w:rsidP="00A11A3C">
      <w:pPr>
        <w:pStyle w:val="tkTekst"/>
        <w:ind w:firstLine="709"/>
        <w:rPr>
          <w:rFonts w:ascii="Times New Roman" w:hAnsi="Times New Roman" w:cs="Times New Roman"/>
          <w:sz w:val="28"/>
          <w:szCs w:val="28"/>
        </w:rPr>
      </w:pPr>
      <w:r w:rsidRPr="001B09E6">
        <w:rPr>
          <w:rFonts w:ascii="Times New Roman" w:hAnsi="Times New Roman" w:cs="Times New Roman"/>
          <w:sz w:val="28"/>
          <w:szCs w:val="28"/>
        </w:rPr>
        <w:t xml:space="preserve">Нематериальные активы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объекты нематериальной собственности (такие, как патент, лицензия, торговая марка, способность получать прибыль, авторское право или договор об использовании имени и товарного знака фирмы-владельца</w:t>
      </w:r>
      <w:r w:rsidR="00EB0EFD">
        <w:rPr>
          <w:rFonts w:ascii="Times New Roman" w:hAnsi="Times New Roman" w:cs="Times New Roman"/>
          <w:sz w:val="28"/>
          <w:szCs w:val="28"/>
        </w:rPr>
        <w:t>,</w:t>
      </w:r>
      <w:r w:rsidRPr="001B09E6">
        <w:rPr>
          <w:rFonts w:ascii="Times New Roman" w:hAnsi="Times New Roman" w:cs="Times New Roman"/>
          <w:sz w:val="28"/>
          <w:szCs w:val="28"/>
        </w:rPr>
        <w:t xml:space="preserve"> фирмы-дистрибьютора товаров и услуг, компьютерное программное обеспечение и другие), которые могут быть использованы в экономической деятельности в течение не менее одного года и подлежат амортизации.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Объект оценки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имуществ</w:t>
      </w:r>
      <w:r w:rsidR="00EB0EFD">
        <w:rPr>
          <w:rFonts w:ascii="Times New Roman" w:hAnsi="Times New Roman" w:cs="Times New Roman"/>
          <w:sz w:val="28"/>
          <w:szCs w:val="28"/>
        </w:rPr>
        <w:t>о</w:t>
      </w:r>
      <w:r w:rsidRPr="001B09E6">
        <w:rPr>
          <w:rFonts w:ascii="Times New Roman" w:hAnsi="Times New Roman" w:cs="Times New Roman"/>
          <w:sz w:val="28"/>
          <w:szCs w:val="28"/>
        </w:rPr>
        <w:t>, котор</w:t>
      </w:r>
      <w:r w:rsidR="00EB0EFD">
        <w:rPr>
          <w:rFonts w:ascii="Times New Roman" w:hAnsi="Times New Roman" w:cs="Times New Roman"/>
          <w:sz w:val="28"/>
          <w:szCs w:val="28"/>
        </w:rPr>
        <w:t>о</w:t>
      </w:r>
      <w:r w:rsidRPr="001B09E6">
        <w:rPr>
          <w:rFonts w:ascii="Times New Roman" w:hAnsi="Times New Roman" w:cs="Times New Roman"/>
          <w:sz w:val="28"/>
          <w:szCs w:val="28"/>
        </w:rPr>
        <w:t xml:space="preserve">е </w:t>
      </w:r>
      <w:r w:rsidR="00EB0EFD">
        <w:rPr>
          <w:rFonts w:ascii="Times New Roman" w:hAnsi="Times New Roman" w:cs="Times New Roman"/>
          <w:sz w:val="28"/>
          <w:szCs w:val="28"/>
        </w:rPr>
        <w:t>требуется</w:t>
      </w:r>
      <w:r w:rsidRPr="001B09E6">
        <w:rPr>
          <w:rFonts w:ascii="Times New Roman" w:hAnsi="Times New Roman" w:cs="Times New Roman"/>
          <w:sz w:val="28"/>
          <w:szCs w:val="28"/>
        </w:rPr>
        <w:t xml:space="preserve"> оцен</w:t>
      </w:r>
      <w:r w:rsidR="00EB0EFD">
        <w:rPr>
          <w:rFonts w:ascii="Times New Roman" w:hAnsi="Times New Roman" w:cs="Times New Roman"/>
          <w:sz w:val="28"/>
          <w:szCs w:val="28"/>
        </w:rPr>
        <w:t>ить</w:t>
      </w:r>
      <w:r w:rsidRPr="001B09E6">
        <w:rPr>
          <w:rFonts w:ascii="Times New Roman" w:hAnsi="Times New Roman" w:cs="Times New Roman"/>
          <w:sz w:val="28"/>
          <w:szCs w:val="28"/>
        </w:rPr>
        <w:t>.</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Отчет об оценке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документ о результатах оценки, представляемый оценщиком заказчику для подтверждения его профессионального мнения о стоимости имущества.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Оценка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процесс определения (расчета) стоимости имущества по состоянию на конкретную дату, проводимый профессиональным оценщиком в соответствии с настоящими стандартами</w:t>
      </w:r>
      <w:r w:rsidR="00EB0EFD">
        <w:rPr>
          <w:rFonts w:ascii="Times New Roman" w:hAnsi="Times New Roman" w:cs="Times New Roman"/>
          <w:sz w:val="28"/>
          <w:szCs w:val="28"/>
        </w:rPr>
        <w:t>,</w:t>
      </w:r>
      <w:r w:rsidRPr="001B09E6">
        <w:rPr>
          <w:rFonts w:ascii="Times New Roman" w:hAnsi="Times New Roman" w:cs="Times New Roman"/>
          <w:sz w:val="28"/>
          <w:szCs w:val="28"/>
        </w:rPr>
        <w:t xml:space="preserve"> с использованием обоснованно выбранных подходов, методов и процедур оценки, расчет стоимости имущества производится в национальной валюте.</w:t>
      </w:r>
    </w:p>
    <w:p w:rsidR="00140B14" w:rsidRPr="001B09E6" w:rsidRDefault="00140B14" w:rsidP="00A11A3C">
      <w:pPr>
        <w:spacing w:after="0" w:line="240" w:lineRule="auto"/>
        <w:ind w:firstLine="709"/>
        <w:jc w:val="both"/>
        <w:rPr>
          <w:rFonts w:ascii="Times New Roman" w:hAnsi="Times New Roman" w:cs="Times New Roman"/>
          <w:sz w:val="28"/>
          <w:szCs w:val="28"/>
        </w:rPr>
      </w:pPr>
      <w:proofErr w:type="gramStart"/>
      <w:r w:rsidRPr="001B09E6">
        <w:rPr>
          <w:rFonts w:ascii="Times New Roman" w:hAnsi="Times New Roman" w:cs="Times New Roman"/>
          <w:sz w:val="28"/>
          <w:szCs w:val="28"/>
        </w:rPr>
        <w:t xml:space="preserve">Оценка некачественная, недостоверная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оценка, проведенная с нарушением принципов, подходов, методов, оценочных процедур, предусмотренных стандартами оценки.</w:t>
      </w:r>
      <w:proofErr w:type="gramEnd"/>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Оценщик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физическое лицо, обладающее квалификацией, необходимой для оказания оценочных услуг в соответствии с нормативными </w:t>
      </w:r>
      <w:r w:rsidR="001B09E6">
        <w:rPr>
          <w:rFonts w:ascii="Times New Roman" w:hAnsi="Times New Roman" w:cs="Times New Roman"/>
          <w:sz w:val="28"/>
          <w:szCs w:val="28"/>
        </w:rPr>
        <w:t>правовыми актами</w:t>
      </w:r>
      <w:r w:rsidRPr="001B09E6">
        <w:rPr>
          <w:rFonts w:ascii="Times New Roman" w:hAnsi="Times New Roman" w:cs="Times New Roman"/>
          <w:sz w:val="28"/>
          <w:szCs w:val="28"/>
        </w:rPr>
        <w:t>, регулирующими оценочную деятельность в Кыргызской Республике.</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Оценочная организация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юридическое лицо, зарегистрированное в установленном порядке, занимающееся оценочной деятельностью и имеющее в штате не менее </w:t>
      </w:r>
      <w:r w:rsidR="00E923DA">
        <w:rPr>
          <w:rFonts w:ascii="Times New Roman" w:hAnsi="Times New Roman" w:cs="Times New Roman"/>
          <w:sz w:val="28"/>
          <w:szCs w:val="28"/>
        </w:rPr>
        <w:t>трех</w:t>
      </w:r>
      <w:r w:rsidRPr="001B09E6">
        <w:rPr>
          <w:rFonts w:ascii="Times New Roman" w:hAnsi="Times New Roman" w:cs="Times New Roman"/>
          <w:sz w:val="28"/>
          <w:szCs w:val="28"/>
        </w:rPr>
        <w:t xml:space="preserve"> оценщик</w:t>
      </w:r>
      <w:r w:rsidR="00E923DA">
        <w:rPr>
          <w:rFonts w:ascii="Times New Roman" w:hAnsi="Times New Roman" w:cs="Times New Roman"/>
          <w:sz w:val="28"/>
          <w:szCs w:val="28"/>
        </w:rPr>
        <w:t>ов</w:t>
      </w:r>
      <w:r w:rsidRPr="001B09E6">
        <w:rPr>
          <w:rFonts w:ascii="Times New Roman" w:hAnsi="Times New Roman" w:cs="Times New Roman"/>
          <w:sz w:val="28"/>
          <w:szCs w:val="28"/>
        </w:rPr>
        <w:t>.</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Повторная оценка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оценка, проводимая в отношении ранее оцененного объекта в случае необходимости перепроверки или актуализации полученного результата. Перепроверка выполняется в полном объеме с соблюдением всех требований к оценке и оформлению ее результатов.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Подобное имущество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имущество, которое по своим характеристикам и (или) свойствам максимально соответствует объекту оценки и имеет такую же инвестиционную привлекательность.</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Подходы к оценке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общие способы определения стоимости имущества, которые базируются на основных принципах оценки.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Право собственности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признаваемое и охраняемое законодатель</w:t>
      </w:r>
      <w:r w:rsidR="001B09E6">
        <w:rPr>
          <w:rFonts w:ascii="Times New Roman" w:hAnsi="Times New Roman" w:cs="Times New Roman"/>
          <w:sz w:val="28"/>
          <w:szCs w:val="28"/>
        </w:rPr>
        <w:t>ством</w:t>
      </w:r>
      <w:r w:rsidRPr="001B09E6">
        <w:rPr>
          <w:rFonts w:ascii="Times New Roman" w:hAnsi="Times New Roman" w:cs="Times New Roman"/>
          <w:sz w:val="28"/>
          <w:szCs w:val="28"/>
        </w:rPr>
        <w:t xml:space="preserve"> право субъекта по своему усмотрению владеть, пользоваться и распоряжаться принадлежащим ему имуществом.</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Профессиональная этика оценщика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совокупность этических норм и правил поведения оценщика при проведении оценки имущества.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Процесс оценки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определенная последовательность процедур, используем</w:t>
      </w:r>
      <w:r w:rsidR="00EB0EFD">
        <w:rPr>
          <w:rFonts w:ascii="Times New Roman" w:hAnsi="Times New Roman" w:cs="Times New Roman"/>
          <w:sz w:val="28"/>
          <w:szCs w:val="28"/>
        </w:rPr>
        <w:t>ых</w:t>
      </w:r>
      <w:r w:rsidRPr="001B09E6">
        <w:rPr>
          <w:rFonts w:ascii="Times New Roman" w:hAnsi="Times New Roman" w:cs="Times New Roman"/>
          <w:sz w:val="28"/>
          <w:szCs w:val="28"/>
        </w:rPr>
        <w:t xml:space="preserve"> для </w:t>
      </w:r>
      <w:r w:rsidR="00EB0EFD">
        <w:rPr>
          <w:rFonts w:ascii="Times New Roman" w:hAnsi="Times New Roman" w:cs="Times New Roman"/>
          <w:sz w:val="28"/>
          <w:szCs w:val="28"/>
        </w:rPr>
        <w:t>установленияразмера</w:t>
      </w:r>
      <w:r w:rsidRPr="001B09E6">
        <w:rPr>
          <w:rFonts w:ascii="Times New Roman" w:hAnsi="Times New Roman" w:cs="Times New Roman"/>
          <w:sz w:val="28"/>
          <w:szCs w:val="28"/>
        </w:rPr>
        <w:t xml:space="preserve"> стоимости</w:t>
      </w:r>
      <w:r w:rsidR="00EB0EFD">
        <w:rPr>
          <w:rFonts w:ascii="Times New Roman" w:hAnsi="Times New Roman" w:cs="Times New Roman"/>
          <w:sz w:val="28"/>
          <w:szCs w:val="28"/>
        </w:rPr>
        <w:t xml:space="preserve"> объекта оценки</w:t>
      </w:r>
      <w:r w:rsidRPr="001B09E6">
        <w:rPr>
          <w:rFonts w:ascii="Times New Roman" w:hAnsi="Times New Roman" w:cs="Times New Roman"/>
          <w:sz w:val="28"/>
          <w:szCs w:val="28"/>
        </w:rPr>
        <w:t>. Процесс оценки включает совокупность приемов сбора и анализа данных, проведения расчетов и оформления результатов в отчете об оценке, придающем доказательную силу оценке стоимости.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Ретроспективная оценка – оценка стоимости имущества на ретроспективную дату.</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Ретроспективная дата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дата оценки стоимости имущества отстоит от даты составления отч</w:t>
      </w:r>
      <w:r w:rsidR="00CE5C5D">
        <w:rPr>
          <w:rFonts w:ascii="Times New Roman" w:hAnsi="Times New Roman" w:cs="Times New Roman"/>
          <w:sz w:val="28"/>
          <w:szCs w:val="28"/>
        </w:rPr>
        <w:t>е</w:t>
      </w:r>
      <w:r w:rsidRPr="001B09E6">
        <w:rPr>
          <w:rFonts w:ascii="Times New Roman" w:hAnsi="Times New Roman" w:cs="Times New Roman"/>
          <w:sz w:val="28"/>
          <w:szCs w:val="28"/>
        </w:rPr>
        <w:t>та на период более 3 месяцев (то есть интервал между датой оценки и датой составления отч</w:t>
      </w:r>
      <w:r w:rsidR="00CE5C5D">
        <w:rPr>
          <w:rFonts w:ascii="Times New Roman" w:hAnsi="Times New Roman" w:cs="Times New Roman"/>
          <w:sz w:val="28"/>
          <w:szCs w:val="28"/>
        </w:rPr>
        <w:t>е</w:t>
      </w:r>
      <w:r w:rsidRPr="001B09E6">
        <w:rPr>
          <w:rFonts w:ascii="Times New Roman" w:hAnsi="Times New Roman" w:cs="Times New Roman"/>
          <w:sz w:val="28"/>
          <w:szCs w:val="28"/>
        </w:rPr>
        <w:t>та составляет не менее тр</w:t>
      </w:r>
      <w:r w:rsidR="00CE5C5D">
        <w:rPr>
          <w:rFonts w:ascii="Times New Roman" w:hAnsi="Times New Roman" w:cs="Times New Roman"/>
          <w:sz w:val="28"/>
          <w:szCs w:val="28"/>
        </w:rPr>
        <w:t>е</w:t>
      </w:r>
      <w:r w:rsidRPr="001B09E6">
        <w:rPr>
          <w:rFonts w:ascii="Times New Roman" w:hAnsi="Times New Roman" w:cs="Times New Roman"/>
          <w:sz w:val="28"/>
          <w:szCs w:val="28"/>
        </w:rPr>
        <w:t>х месяцев).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Рецензирование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совокупность мероприятий, выполняемых рецензентом-оценщиком для заказчика по установлению соответствия проверяемого отчета об оценке требованиям, установленным законодательством Кыргызской Республики. </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Рынок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система, в которой товары и услуги переходят от продавцов к покупателям посредством ценового механизма. Понятие рынка подразумевает способность товаров и/или услуг переходить из рук в руки без ограничений деятельности продавцов и покупателей.</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Рыночная арендная плата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расчетная денежная сумма, за которую имущество было бы сдано в аренду на дату оценки в коммерческой сделке по аренде на надлежащих условиях между заинтересованным арендодателем и заинтересованным арендатором после надлежащего маркетинга, в которой каждая сторона действовала </w:t>
      </w:r>
      <w:proofErr w:type="gramStart"/>
      <w:r w:rsidRPr="001B09E6">
        <w:rPr>
          <w:rFonts w:ascii="Times New Roman" w:hAnsi="Times New Roman" w:cs="Times New Roman"/>
          <w:sz w:val="28"/>
          <w:szCs w:val="28"/>
        </w:rPr>
        <w:t>бы</w:t>
      </w:r>
      <w:proofErr w:type="gramEnd"/>
      <w:r w:rsidRPr="001B09E6">
        <w:rPr>
          <w:rFonts w:ascii="Times New Roman" w:hAnsi="Times New Roman" w:cs="Times New Roman"/>
          <w:sz w:val="28"/>
          <w:szCs w:val="28"/>
        </w:rPr>
        <w:t xml:space="preserve"> будучи хорошо осведомленной, расчетливо и без принуждения. </w:t>
      </w:r>
    </w:p>
    <w:p w:rsidR="00860546" w:rsidRDefault="00860546" w:rsidP="00E76A64">
      <w:pPr>
        <w:spacing w:after="0" w:line="240" w:lineRule="auto"/>
        <w:ind w:firstLine="709"/>
        <w:jc w:val="both"/>
        <w:rPr>
          <w:rFonts w:ascii="Times New Roman" w:hAnsi="Times New Roman" w:cs="Times New Roman"/>
          <w:sz w:val="28"/>
          <w:szCs w:val="28"/>
        </w:rPr>
      </w:pPr>
      <w:r w:rsidRPr="00860546">
        <w:rPr>
          <w:rFonts w:ascii="Times New Roman" w:hAnsi="Times New Roman" w:cs="Times New Roman"/>
          <w:sz w:val="28"/>
          <w:szCs w:val="28"/>
        </w:rPr>
        <w:t xml:space="preserve">Сервитут </w:t>
      </w:r>
      <w:r w:rsidR="00CD2FB3" w:rsidRPr="001B09E6">
        <w:rPr>
          <w:rFonts w:ascii="Times New Roman" w:hAnsi="Times New Roman" w:cs="Times New Roman"/>
          <w:sz w:val="28"/>
          <w:szCs w:val="28"/>
        </w:rPr>
        <w:t>–</w:t>
      </w:r>
      <w:r w:rsidRPr="00860546">
        <w:rPr>
          <w:rFonts w:ascii="Times New Roman" w:hAnsi="Times New Roman" w:cs="Times New Roman"/>
          <w:sz w:val="28"/>
          <w:szCs w:val="28"/>
        </w:rPr>
        <w:t xml:space="preserve"> право ограниченного пользования чужим недвижимым имуществом, устанавливается по соглашению сторон (добровольный сервитут) или</w:t>
      </w:r>
      <w:r w:rsidR="00F524AA">
        <w:rPr>
          <w:rFonts w:ascii="Times New Roman" w:hAnsi="Times New Roman" w:cs="Times New Roman"/>
          <w:sz w:val="28"/>
          <w:szCs w:val="28"/>
        </w:rPr>
        <w:t>,</w:t>
      </w:r>
      <w:r w:rsidRPr="00860546">
        <w:rPr>
          <w:rFonts w:ascii="Times New Roman" w:hAnsi="Times New Roman" w:cs="Times New Roman"/>
          <w:sz w:val="28"/>
          <w:szCs w:val="28"/>
        </w:rPr>
        <w:t xml:space="preserve"> в случае необходимости</w:t>
      </w:r>
      <w:r w:rsidR="00F524AA">
        <w:rPr>
          <w:rFonts w:ascii="Times New Roman" w:hAnsi="Times New Roman" w:cs="Times New Roman"/>
          <w:sz w:val="28"/>
          <w:szCs w:val="28"/>
        </w:rPr>
        <w:t>,</w:t>
      </w:r>
      <w:r w:rsidRPr="00860546">
        <w:rPr>
          <w:rFonts w:ascii="Times New Roman" w:hAnsi="Times New Roman" w:cs="Times New Roman"/>
          <w:sz w:val="28"/>
          <w:szCs w:val="28"/>
        </w:rPr>
        <w:t xml:space="preserve"> на основании решения уполномоченного органа (принудительный сервитут) и подлежит государственной регистрации в порядке, установленном для регистрации недвижимого имущества.</w:t>
      </w:r>
    </w:p>
    <w:p w:rsidR="00140B14" w:rsidRPr="001B09E6" w:rsidRDefault="00140B14" w:rsidP="00A11A3C">
      <w:pPr>
        <w:spacing w:after="0" w:line="240" w:lineRule="auto"/>
        <w:ind w:firstLine="709"/>
        <w:jc w:val="both"/>
        <w:rPr>
          <w:rFonts w:ascii="Times New Roman" w:hAnsi="Times New Roman" w:cs="Times New Roman"/>
          <w:sz w:val="28"/>
          <w:szCs w:val="28"/>
        </w:rPr>
      </w:pPr>
      <w:proofErr w:type="gramStart"/>
      <w:r w:rsidRPr="001B09E6">
        <w:rPr>
          <w:rFonts w:ascii="Times New Roman" w:hAnsi="Times New Roman" w:cs="Times New Roman"/>
          <w:sz w:val="28"/>
          <w:szCs w:val="28"/>
        </w:rPr>
        <w:t xml:space="preserve">Специализированное имущество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имущество, которое </w:t>
      </w:r>
      <w:r w:rsidR="001B09E6">
        <w:rPr>
          <w:rFonts w:ascii="Times New Roman" w:hAnsi="Times New Roman" w:cs="Times New Roman"/>
          <w:sz w:val="28"/>
          <w:szCs w:val="28"/>
        </w:rPr>
        <w:t>при наличии спроса на него</w:t>
      </w:r>
      <w:r w:rsidRPr="001B09E6">
        <w:rPr>
          <w:rFonts w:ascii="Times New Roman" w:hAnsi="Times New Roman" w:cs="Times New Roman"/>
          <w:sz w:val="28"/>
          <w:szCs w:val="28"/>
        </w:rPr>
        <w:t xml:space="preserve"> (если вообще) продается и только как составная часть какого-либо бизнеса</w:t>
      </w:r>
      <w:r w:rsidR="00CE5C5D">
        <w:rPr>
          <w:rFonts w:ascii="Times New Roman" w:hAnsi="Times New Roman" w:cs="Times New Roman"/>
          <w:sz w:val="28"/>
          <w:szCs w:val="28"/>
        </w:rPr>
        <w:t>,</w:t>
      </w:r>
      <w:r w:rsidRPr="001B09E6">
        <w:rPr>
          <w:rFonts w:ascii="Times New Roman" w:hAnsi="Times New Roman" w:cs="Times New Roman"/>
          <w:sz w:val="28"/>
          <w:szCs w:val="28"/>
        </w:rPr>
        <w:t xml:space="preserve"> или имущество с ограниченным рынком</w:t>
      </w:r>
      <w:r w:rsidR="00CE5C5D">
        <w:rPr>
          <w:rFonts w:ascii="Times New Roman" w:hAnsi="Times New Roman" w:cs="Times New Roman"/>
          <w:sz w:val="28"/>
          <w:szCs w:val="28"/>
        </w:rPr>
        <w:t>,</w:t>
      </w:r>
      <w:r w:rsidRPr="001B09E6">
        <w:rPr>
          <w:rFonts w:ascii="Times New Roman" w:hAnsi="Times New Roman" w:cs="Times New Roman"/>
          <w:sz w:val="28"/>
          <w:szCs w:val="28"/>
        </w:rPr>
        <w:t xml:space="preserve"> или не имеющим рынка, в зависимости от месторасположения, степени специализации конструкции, конфигурации или назначения, такое имущество обладает характеристиками, которые делают его более привлекательным для специального (конкретного) покупателя, чем для любого другого покупателя на рынке.</w:t>
      </w:r>
      <w:proofErr w:type="gramEnd"/>
      <w:r w:rsidRPr="001B09E6">
        <w:rPr>
          <w:rFonts w:ascii="Times New Roman" w:hAnsi="Times New Roman" w:cs="Times New Roman"/>
          <w:sz w:val="28"/>
          <w:szCs w:val="28"/>
        </w:rPr>
        <w:t xml:space="preserve"> Соответствующие характеристики имущества могут быть как физическими, так и географическими, экономическими или юридическими характеристиками.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Сравнительный подход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подход к оценке, согласно которому стоимость имущества определяется на уровне цен подобных объектов с учетом соответствующей корректировки отличий между ними.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Ставка дисконта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процентная ставка, используемая для пересч</w:t>
      </w:r>
      <w:r w:rsidR="00CE5C5D">
        <w:rPr>
          <w:rFonts w:ascii="Times New Roman" w:hAnsi="Times New Roman" w:cs="Times New Roman"/>
          <w:sz w:val="28"/>
          <w:szCs w:val="28"/>
        </w:rPr>
        <w:t>е</w:t>
      </w:r>
      <w:r w:rsidRPr="001B09E6">
        <w:rPr>
          <w:rFonts w:ascii="Times New Roman" w:hAnsi="Times New Roman" w:cs="Times New Roman"/>
          <w:sz w:val="28"/>
          <w:szCs w:val="28"/>
        </w:rPr>
        <w:t>та будущих денежных потоков в единую величину текущей стоимости.</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Ставка капитализации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процентная ставка, которая применяется для определения стоимости объекта исходя из ожидаемого дохода от его использования при условии, что доход предполагается неизменным или постоянным на протяжении определенного периода в будущем.</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Стандарт оценки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нормативный документ, устанавливающий комплекс норм, правил, требований к оценке стоимости имущества.</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Стоимость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эквивалент ценности объекта оценки, выраженный в вероятной денежной сумме.</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Текущая стоимость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будущих доходов (денежных потоков), приведенная к дате оценки.</w:t>
      </w:r>
    </w:p>
    <w:p w:rsidR="00140B14" w:rsidRPr="001B09E6" w:rsidRDefault="00140B14" w:rsidP="00A11A3C">
      <w:pPr>
        <w:spacing w:after="0" w:line="240" w:lineRule="auto"/>
        <w:ind w:firstLine="709"/>
        <w:jc w:val="both"/>
        <w:rPr>
          <w:rFonts w:ascii="Times New Roman" w:hAnsi="Times New Roman" w:cs="Times New Roman"/>
          <w:sz w:val="28"/>
          <w:szCs w:val="28"/>
        </w:rPr>
      </w:pPr>
      <w:proofErr w:type="gramStart"/>
      <w:r w:rsidRPr="001B09E6">
        <w:rPr>
          <w:rFonts w:ascii="Times New Roman" w:hAnsi="Times New Roman" w:cs="Times New Roman"/>
          <w:sz w:val="28"/>
          <w:szCs w:val="28"/>
        </w:rPr>
        <w:t xml:space="preserve">Убытки </w:t>
      </w:r>
      <w:r w:rsidR="00691749" w:rsidRPr="001B09E6">
        <w:rPr>
          <w:rFonts w:ascii="Times New Roman" w:hAnsi="Times New Roman" w:cs="Times New Roman"/>
          <w:sz w:val="28"/>
          <w:szCs w:val="28"/>
        </w:rPr>
        <w:t>–</w:t>
      </w:r>
      <w:r w:rsidRPr="001B09E6">
        <w:rPr>
          <w:rFonts w:ascii="Times New Roman" w:hAnsi="Times New Roman" w:cs="Times New Roman"/>
          <w:sz w:val="28"/>
          <w:szCs w:val="28"/>
        </w:rPr>
        <w:t xml:space="preserve"> расходы, которые лицо, чье право нарушено, произвело или должно будет произвести для восстановления нарушенного права,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Финансовые инструменты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любой контракт, результатом которого является появление определенной статьи в активе </w:t>
      </w:r>
      <w:r w:rsidR="00A373D1" w:rsidRPr="001B09E6">
        <w:rPr>
          <w:rFonts w:ascii="Times New Roman" w:hAnsi="Times New Roman" w:cs="Times New Roman"/>
          <w:sz w:val="28"/>
          <w:szCs w:val="28"/>
        </w:rPr>
        <w:t>–</w:t>
      </w:r>
      <w:r w:rsidRPr="001B09E6">
        <w:rPr>
          <w:rFonts w:ascii="Times New Roman" w:hAnsi="Times New Roman" w:cs="Times New Roman"/>
          <w:sz w:val="28"/>
          <w:szCs w:val="28"/>
        </w:rPr>
        <w:t xml:space="preserve"> одной стороны контракта и статьи в пассиве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другой стороны контракта. </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Цена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фактическая сумма денег, требуемая, предлагаемая или уплаченная за объект оценки или подобное имущество.</w:t>
      </w:r>
    </w:p>
    <w:p w:rsidR="00A75CF9" w:rsidRDefault="00A75CF9" w:rsidP="00977EE5">
      <w:pPr>
        <w:spacing w:after="0" w:line="240" w:lineRule="auto"/>
        <w:ind w:firstLine="851"/>
        <w:jc w:val="center"/>
        <w:rPr>
          <w:rFonts w:ascii="Times New Roman" w:hAnsi="Times New Roman" w:cs="Times New Roman"/>
          <w:b/>
          <w:sz w:val="28"/>
          <w:szCs w:val="28"/>
        </w:rPr>
      </w:pPr>
    </w:p>
    <w:p w:rsidR="00140B14" w:rsidRPr="001B09E6" w:rsidRDefault="009925EE" w:rsidP="00977EE5">
      <w:pPr>
        <w:spacing w:after="0" w:line="240" w:lineRule="auto"/>
        <w:ind w:firstLine="851"/>
        <w:jc w:val="center"/>
        <w:rPr>
          <w:rFonts w:ascii="Times New Roman" w:hAnsi="Times New Roman" w:cs="Times New Roman"/>
          <w:b/>
          <w:sz w:val="28"/>
          <w:szCs w:val="28"/>
          <w:lang w:val="en-US"/>
        </w:rPr>
      </w:pPr>
      <w:r w:rsidRPr="001B09E6">
        <w:rPr>
          <w:rFonts w:ascii="Times New Roman" w:hAnsi="Times New Roman" w:cs="Times New Roman"/>
          <w:b/>
          <w:sz w:val="28"/>
          <w:szCs w:val="28"/>
        </w:rPr>
        <w:t>2</w:t>
      </w:r>
      <w:r w:rsidR="00140B14" w:rsidRPr="001B09E6">
        <w:rPr>
          <w:rFonts w:ascii="Times New Roman" w:hAnsi="Times New Roman" w:cs="Times New Roman"/>
          <w:b/>
          <w:sz w:val="28"/>
          <w:szCs w:val="28"/>
        </w:rPr>
        <w:t>.</w:t>
      </w:r>
      <w:r w:rsidR="00140B14" w:rsidRPr="001B09E6">
        <w:rPr>
          <w:rFonts w:ascii="Times New Roman" w:hAnsi="Times New Roman" w:cs="Times New Roman"/>
          <w:b/>
          <w:sz w:val="28"/>
          <w:szCs w:val="28"/>
        </w:rPr>
        <w:tab/>
        <w:t>Цели оценки</w:t>
      </w:r>
    </w:p>
    <w:p w:rsidR="00140B14" w:rsidRPr="001B09E6" w:rsidRDefault="00140B14" w:rsidP="00977EE5">
      <w:pPr>
        <w:spacing w:after="0" w:line="240" w:lineRule="auto"/>
        <w:ind w:firstLine="851"/>
        <w:jc w:val="center"/>
        <w:rPr>
          <w:rFonts w:ascii="Times New Roman" w:hAnsi="Times New Roman" w:cs="Times New Roman"/>
          <w:sz w:val="28"/>
          <w:szCs w:val="28"/>
          <w:lang w:val="en-US"/>
        </w:rPr>
      </w:pPr>
    </w:p>
    <w:p w:rsidR="00140B14" w:rsidRPr="001B09E6" w:rsidRDefault="00140B14" w:rsidP="00A11A3C">
      <w:pPr>
        <w:numPr>
          <w:ilvl w:val="0"/>
          <w:numId w:val="1"/>
        </w:numPr>
        <w:tabs>
          <w:tab w:val="left" w:pos="851"/>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Оценка имущества осуществляется в целях установления в отношении объектов оценки рыночной или иной стоимости при:</w:t>
      </w:r>
    </w:p>
    <w:p w:rsidR="00140B14" w:rsidRPr="001B09E6" w:rsidRDefault="00CF710F"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продаже и покупке;</w:t>
      </w:r>
    </w:p>
    <w:p w:rsidR="00140B14" w:rsidRPr="001B09E6" w:rsidRDefault="00CF710F"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 xml:space="preserve">залоговом </w:t>
      </w:r>
      <w:proofErr w:type="gramStart"/>
      <w:r w:rsidR="00140B14" w:rsidRPr="001B09E6">
        <w:rPr>
          <w:rFonts w:ascii="Times New Roman" w:hAnsi="Times New Roman" w:cs="Times New Roman"/>
          <w:sz w:val="28"/>
          <w:szCs w:val="28"/>
        </w:rPr>
        <w:t>обеспечении</w:t>
      </w:r>
      <w:proofErr w:type="gramEnd"/>
      <w:r w:rsidR="00140B14" w:rsidRPr="001B09E6">
        <w:rPr>
          <w:rFonts w:ascii="Times New Roman" w:hAnsi="Times New Roman" w:cs="Times New Roman"/>
          <w:sz w:val="28"/>
          <w:szCs w:val="28"/>
        </w:rPr>
        <w:t xml:space="preserve"> кредита и займа;</w:t>
      </w:r>
    </w:p>
    <w:p w:rsidR="00140B14" w:rsidRPr="001B09E6" w:rsidRDefault="00CF710F"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вкладе</w:t>
      </w:r>
      <w:proofErr w:type="gramEnd"/>
      <w:r w:rsidR="00140B14" w:rsidRPr="001B09E6">
        <w:rPr>
          <w:rFonts w:ascii="Times New Roman" w:hAnsi="Times New Roman" w:cs="Times New Roman"/>
          <w:sz w:val="28"/>
          <w:szCs w:val="28"/>
        </w:rPr>
        <w:t xml:space="preserve"> в уставный капитал хозяйствующих субъектов;</w:t>
      </w:r>
    </w:p>
    <w:p w:rsidR="00140B14" w:rsidRPr="001B09E6" w:rsidRDefault="00CF710F"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составлении</w:t>
      </w:r>
      <w:proofErr w:type="gramEnd"/>
      <w:r w:rsidR="00140B14" w:rsidRPr="001B09E6">
        <w:rPr>
          <w:rFonts w:ascii="Times New Roman" w:hAnsi="Times New Roman" w:cs="Times New Roman"/>
          <w:sz w:val="28"/>
          <w:szCs w:val="28"/>
        </w:rPr>
        <w:t xml:space="preserve"> финансовой и бухгалтерской отчетности;</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страховании</w:t>
      </w:r>
      <w:proofErr w:type="gramEnd"/>
      <w:r w:rsidR="00140B14" w:rsidRPr="001B09E6">
        <w:rPr>
          <w:rFonts w:ascii="Times New Roman" w:hAnsi="Times New Roman" w:cs="Times New Roman"/>
          <w:sz w:val="28"/>
          <w:szCs w:val="28"/>
        </w:rPr>
        <w:t>;</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налогообложении</w:t>
      </w:r>
      <w:proofErr w:type="gramEnd"/>
      <w:r w:rsidR="00140B14" w:rsidRPr="001B09E6">
        <w:rPr>
          <w:rFonts w:ascii="Times New Roman" w:hAnsi="Times New Roman" w:cs="Times New Roman"/>
          <w:sz w:val="28"/>
          <w:szCs w:val="28"/>
        </w:rPr>
        <w:t>;</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проведении</w:t>
      </w:r>
      <w:proofErr w:type="gramEnd"/>
      <w:r w:rsidR="00140B14" w:rsidRPr="001B09E6">
        <w:rPr>
          <w:rFonts w:ascii="Times New Roman" w:hAnsi="Times New Roman" w:cs="Times New Roman"/>
          <w:sz w:val="28"/>
          <w:szCs w:val="28"/>
        </w:rPr>
        <w:t xml:space="preserve"> процедур банкротства;</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наследовании</w:t>
      </w:r>
      <w:proofErr w:type="gramEnd"/>
      <w:r w:rsidR="00140B14" w:rsidRPr="001B09E6">
        <w:rPr>
          <w:rFonts w:ascii="Times New Roman" w:hAnsi="Times New Roman" w:cs="Times New Roman"/>
          <w:sz w:val="28"/>
          <w:szCs w:val="28"/>
        </w:rPr>
        <w:t>, дарении, безвозмездном отчуждении;</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реализации инвестиционных проектов;</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возникновении</w:t>
      </w:r>
      <w:proofErr w:type="gramEnd"/>
      <w:r w:rsidR="00140B14" w:rsidRPr="001B09E6">
        <w:rPr>
          <w:rFonts w:ascii="Times New Roman" w:hAnsi="Times New Roman" w:cs="Times New Roman"/>
          <w:sz w:val="28"/>
          <w:szCs w:val="28"/>
        </w:rPr>
        <w:t xml:space="preserve"> имущественных споров;</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определении</w:t>
      </w:r>
      <w:proofErr w:type="gramEnd"/>
      <w:r w:rsidR="00140B14" w:rsidRPr="001B09E6">
        <w:rPr>
          <w:rFonts w:ascii="Times New Roman" w:hAnsi="Times New Roman" w:cs="Times New Roman"/>
          <w:sz w:val="28"/>
          <w:szCs w:val="28"/>
        </w:rPr>
        <w:t xml:space="preserve"> размера возмещений и убытков при изъятии имущества;</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40B14" w:rsidRPr="001B09E6">
        <w:rPr>
          <w:rFonts w:ascii="Times New Roman" w:hAnsi="Times New Roman" w:cs="Times New Roman"/>
          <w:sz w:val="28"/>
          <w:szCs w:val="28"/>
        </w:rPr>
        <w:t>принятии</w:t>
      </w:r>
      <w:proofErr w:type="gramEnd"/>
      <w:r w:rsidR="00140B14" w:rsidRPr="001B09E6">
        <w:rPr>
          <w:rFonts w:ascii="Times New Roman" w:hAnsi="Times New Roman" w:cs="Times New Roman"/>
          <w:sz w:val="28"/>
          <w:szCs w:val="28"/>
        </w:rPr>
        <w:t xml:space="preserve"> управленческих решений и др.  </w:t>
      </w:r>
    </w:p>
    <w:p w:rsidR="00140B14" w:rsidRPr="001B09E6" w:rsidRDefault="00140B14" w:rsidP="00A11A3C">
      <w:pPr>
        <w:numPr>
          <w:ilvl w:val="0"/>
          <w:numId w:val="1"/>
        </w:numPr>
        <w:tabs>
          <w:tab w:val="left" w:pos="851"/>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Цель, для которой выполняется оценка, является определяющим фактором при выборе вида стоимости. Формулировка целей оценки и выбор соответствующего вида стоимости должны быть согласованы с заказчиком и/или потребителем отчета. </w:t>
      </w:r>
    </w:p>
    <w:p w:rsidR="00140B14" w:rsidRPr="001B09E6" w:rsidRDefault="00140B14" w:rsidP="00977EE5">
      <w:pPr>
        <w:spacing w:after="0" w:line="240" w:lineRule="auto"/>
        <w:ind w:firstLine="851"/>
        <w:jc w:val="both"/>
        <w:rPr>
          <w:rFonts w:ascii="Times New Roman" w:hAnsi="Times New Roman" w:cs="Times New Roman"/>
          <w:sz w:val="28"/>
          <w:szCs w:val="28"/>
        </w:rPr>
      </w:pPr>
    </w:p>
    <w:p w:rsidR="00140B14" w:rsidRPr="001B09E6" w:rsidRDefault="00B9401F" w:rsidP="00977EE5">
      <w:pPr>
        <w:spacing w:after="0" w:line="240" w:lineRule="auto"/>
        <w:ind w:firstLine="851"/>
        <w:jc w:val="center"/>
        <w:rPr>
          <w:rFonts w:ascii="Times New Roman" w:hAnsi="Times New Roman" w:cs="Times New Roman"/>
          <w:b/>
          <w:sz w:val="28"/>
          <w:szCs w:val="28"/>
        </w:rPr>
      </w:pPr>
      <w:r w:rsidRPr="001B09E6">
        <w:rPr>
          <w:rFonts w:ascii="Times New Roman" w:hAnsi="Times New Roman" w:cs="Times New Roman"/>
          <w:b/>
          <w:sz w:val="28"/>
          <w:szCs w:val="28"/>
        </w:rPr>
        <w:t>3</w:t>
      </w:r>
      <w:r w:rsidR="00140B14" w:rsidRPr="001B09E6">
        <w:rPr>
          <w:rFonts w:ascii="Times New Roman" w:hAnsi="Times New Roman" w:cs="Times New Roman"/>
          <w:b/>
          <w:sz w:val="28"/>
          <w:szCs w:val="28"/>
        </w:rPr>
        <w:t>. Объекты оценки</w:t>
      </w:r>
    </w:p>
    <w:p w:rsidR="00140B14" w:rsidRPr="001B09E6" w:rsidRDefault="00140B14" w:rsidP="00977EE5">
      <w:pPr>
        <w:spacing w:after="0" w:line="240" w:lineRule="auto"/>
        <w:ind w:firstLine="851"/>
        <w:jc w:val="both"/>
        <w:rPr>
          <w:rFonts w:ascii="Times New Roman" w:hAnsi="Times New Roman" w:cs="Times New Roman"/>
          <w:sz w:val="28"/>
          <w:szCs w:val="28"/>
        </w:rPr>
      </w:pPr>
    </w:p>
    <w:p w:rsidR="00140B14" w:rsidRPr="001B09E6" w:rsidRDefault="00140B14" w:rsidP="00A11A3C">
      <w:pPr>
        <w:numPr>
          <w:ilvl w:val="0"/>
          <w:numId w:val="1"/>
        </w:numPr>
        <w:tabs>
          <w:tab w:val="left" w:pos="709"/>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Объекты оценки подразделяются на следующие основные виды:</w:t>
      </w:r>
    </w:p>
    <w:p w:rsidR="00140B14" w:rsidRPr="00A11A3C" w:rsidRDefault="00A11A3C" w:rsidP="00A11A3C">
      <w:pPr>
        <w:tabs>
          <w:tab w:val="left" w:pos="709"/>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A11A3C">
        <w:rPr>
          <w:rFonts w:ascii="Times New Roman" w:hAnsi="Times New Roman" w:cs="Times New Roman"/>
          <w:sz w:val="28"/>
          <w:szCs w:val="28"/>
        </w:rPr>
        <w:t>недвижимое имущество;</w:t>
      </w:r>
    </w:p>
    <w:p w:rsidR="00140B14" w:rsidRPr="00A11A3C" w:rsidRDefault="00A11A3C" w:rsidP="00A11A3C">
      <w:pPr>
        <w:tabs>
          <w:tab w:val="left" w:pos="709"/>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A11A3C">
        <w:rPr>
          <w:rFonts w:ascii="Times New Roman" w:hAnsi="Times New Roman" w:cs="Times New Roman"/>
          <w:sz w:val="28"/>
          <w:szCs w:val="28"/>
        </w:rPr>
        <w:t>движимое имущество;</w:t>
      </w:r>
    </w:p>
    <w:p w:rsidR="00140B14" w:rsidRPr="00A11A3C" w:rsidRDefault="00A11A3C" w:rsidP="00A11A3C">
      <w:pPr>
        <w:tabs>
          <w:tab w:val="left" w:pos="709"/>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A11A3C">
        <w:rPr>
          <w:rFonts w:ascii="Times New Roman" w:hAnsi="Times New Roman" w:cs="Times New Roman"/>
          <w:sz w:val="28"/>
          <w:szCs w:val="28"/>
        </w:rPr>
        <w:t>бизнес и финансовые инструменты;</w:t>
      </w:r>
    </w:p>
    <w:p w:rsidR="00140B14" w:rsidRPr="00A11A3C" w:rsidRDefault="00A11A3C" w:rsidP="00A11A3C">
      <w:pPr>
        <w:tabs>
          <w:tab w:val="left" w:pos="709"/>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A11A3C">
        <w:rPr>
          <w:rFonts w:ascii="Times New Roman" w:hAnsi="Times New Roman" w:cs="Times New Roman"/>
          <w:sz w:val="28"/>
          <w:szCs w:val="28"/>
        </w:rPr>
        <w:t>нематериальные активы и объекты интеллектуальной собственности.</w:t>
      </w:r>
    </w:p>
    <w:p w:rsidR="00140B14" w:rsidRPr="001B09E6" w:rsidRDefault="00140B14" w:rsidP="00A11A3C">
      <w:pPr>
        <w:numPr>
          <w:ilvl w:val="0"/>
          <w:numId w:val="1"/>
        </w:numPr>
        <w:tabs>
          <w:tab w:val="left" w:pos="709"/>
          <w:tab w:val="left" w:pos="851"/>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Совокупность всех прав на имущество представляет собой права владения, пользования и распоряжения имуществом, права третьих лиц, которые в совокупности или в отдельности могут представлять объект оценки.</w:t>
      </w:r>
    </w:p>
    <w:p w:rsidR="00140B14" w:rsidRPr="001B09E6" w:rsidRDefault="00140B14" w:rsidP="00977EE5">
      <w:pPr>
        <w:tabs>
          <w:tab w:val="left" w:pos="851"/>
        </w:tabs>
        <w:spacing w:after="0" w:line="240" w:lineRule="auto"/>
        <w:ind w:firstLine="851"/>
        <w:contextualSpacing/>
        <w:jc w:val="both"/>
        <w:rPr>
          <w:rFonts w:ascii="Times New Roman" w:hAnsi="Times New Roman" w:cs="Times New Roman"/>
          <w:sz w:val="28"/>
          <w:szCs w:val="28"/>
        </w:rPr>
      </w:pPr>
    </w:p>
    <w:p w:rsidR="00140B14" w:rsidRPr="001B09E6" w:rsidRDefault="005B4320" w:rsidP="00977EE5">
      <w:pPr>
        <w:spacing w:after="0" w:line="240" w:lineRule="auto"/>
        <w:ind w:firstLine="851"/>
        <w:jc w:val="center"/>
        <w:rPr>
          <w:rFonts w:ascii="Times New Roman" w:hAnsi="Times New Roman" w:cs="Times New Roman"/>
          <w:b/>
          <w:sz w:val="28"/>
          <w:szCs w:val="28"/>
        </w:rPr>
      </w:pPr>
      <w:r w:rsidRPr="001B09E6">
        <w:rPr>
          <w:rFonts w:ascii="Times New Roman" w:hAnsi="Times New Roman" w:cs="Times New Roman"/>
          <w:b/>
          <w:sz w:val="28"/>
          <w:szCs w:val="28"/>
        </w:rPr>
        <w:t>4</w:t>
      </w:r>
      <w:r w:rsidR="00140B14" w:rsidRPr="001B09E6">
        <w:rPr>
          <w:rFonts w:ascii="Times New Roman" w:hAnsi="Times New Roman" w:cs="Times New Roman"/>
          <w:b/>
          <w:sz w:val="28"/>
          <w:szCs w:val="28"/>
        </w:rPr>
        <w:t>.</w:t>
      </w:r>
      <w:r w:rsidR="00140B14" w:rsidRPr="001B09E6">
        <w:rPr>
          <w:rFonts w:ascii="Times New Roman" w:hAnsi="Times New Roman" w:cs="Times New Roman"/>
          <w:b/>
          <w:sz w:val="28"/>
          <w:szCs w:val="28"/>
        </w:rPr>
        <w:tab/>
        <w:t>Принципы оценки</w:t>
      </w:r>
    </w:p>
    <w:p w:rsidR="00140B14" w:rsidRPr="001B09E6" w:rsidRDefault="00140B14" w:rsidP="00977EE5">
      <w:pPr>
        <w:spacing w:after="0" w:line="240" w:lineRule="auto"/>
        <w:ind w:firstLine="851"/>
        <w:jc w:val="both"/>
        <w:rPr>
          <w:rFonts w:ascii="Times New Roman" w:hAnsi="Times New Roman" w:cs="Times New Roman"/>
          <w:sz w:val="28"/>
          <w:szCs w:val="28"/>
        </w:rPr>
      </w:pPr>
    </w:p>
    <w:p w:rsidR="00140B14" w:rsidRPr="001B09E6" w:rsidRDefault="00140B14" w:rsidP="00A11A3C">
      <w:pPr>
        <w:numPr>
          <w:ilvl w:val="0"/>
          <w:numId w:val="1"/>
        </w:numPr>
        <w:tabs>
          <w:tab w:val="left" w:pos="851"/>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Оценка имущества и имущественных прав проводится с соблюдением принципов полезности, замещения, ожидания, вклада (предельной продуктивности), спроса и предложения, соответствия, изменения, наиболее эффективного использования.</w:t>
      </w:r>
    </w:p>
    <w:p w:rsidR="00140B14" w:rsidRPr="001B09E6" w:rsidRDefault="00140B14" w:rsidP="00A11A3C">
      <w:pPr>
        <w:numPr>
          <w:ilvl w:val="0"/>
          <w:numId w:val="1"/>
        </w:numPr>
        <w:tabs>
          <w:tab w:val="left" w:pos="851"/>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Принцип полезности базируется на том, что имущество имеет стоимость только при у</w:t>
      </w:r>
      <w:r w:rsidR="005B4320" w:rsidRPr="001B09E6">
        <w:rPr>
          <w:rFonts w:ascii="Times New Roman" w:hAnsi="Times New Roman" w:cs="Times New Roman"/>
          <w:sz w:val="28"/>
          <w:szCs w:val="28"/>
        </w:rPr>
        <w:t>словии его полезности для</w:t>
      </w:r>
      <w:r w:rsidRPr="001B09E6">
        <w:rPr>
          <w:rFonts w:ascii="Times New Roman" w:hAnsi="Times New Roman" w:cs="Times New Roman"/>
          <w:sz w:val="28"/>
          <w:szCs w:val="28"/>
        </w:rPr>
        <w:t xml:space="preserve"> собственника или пользователя. Под полезностью следует понимать способность имущества удовлетворять потребности собственника или пользователя на протяжении определенного времени.</w:t>
      </w:r>
    </w:p>
    <w:p w:rsidR="00140B14" w:rsidRPr="001B09E6" w:rsidRDefault="001B09E6" w:rsidP="00A11A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w:t>
      </w:r>
      <w:r w:rsidR="00140B14" w:rsidRPr="001B09E6">
        <w:rPr>
          <w:rFonts w:ascii="Times New Roman" w:hAnsi="Times New Roman" w:cs="Times New Roman"/>
          <w:sz w:val="28"/>
          <w:szCs w:val="28"/>
        </w:rPr>
        <w:t>елью определения полезности во время оценки:</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может рассматриваться полезность имущества как отдельного объекта оценки и полезность отдельного имущества в составе объекта оценки как составная часть полезности объекта оценки в целом;</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учитывается актуальное на дату оценки состояние использования объекта оценки, которое может не отвечать его возможному наиболее эффективному использованию, а также случаи, когда отдельные объекты оценки становятся временно избыточными, используются для другой цели или не используются;</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прогнозируется возможное влияние социально-экономических и других факторов на изменение полезности объекта оценки;</w:t>
      </w:r>
    </w:p>
    <w:p w:rsidR="00140B14" w:rsidRPr="001B09E6"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оцениваются затраты на улучшение объекта оценки с учетом влияния этих затрат на увеличение его рыночной стоимости.</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Принцип замещения предусматривает учет поведения покупателей на рынке, которое состоит в том, что за приобретение имущества не платится сумма, больше минимальной цены имущества</w:t>
      </w:r>
      <w:proofErr w:type="gramStart"/>
      <w:r w:rsidR="00CE5C5D">
        <w:rPr>
          <w:rFonts w:ascii="Times New Roman" w:hAnsi="Times New Roman" w:cs="Times New Roman"/>
          <w:sz w:val="28"/>
          <w:szCs w:val="28"/>
        </w:rPr>
        <w:t>,</w:t>
      </w:r>
      <w:r w:rsidR="002207F0" w:rsidRPr="001B09E6">
        <w:rPr>
          <w:rFonts w:ascii="Times New Roman" w:hAnsi="Times New Roman" w:cs="Times New Roman"/>
          <w:sz w:val="28"/>
          <w:szCs w:val="28"/>
        </w:rPr>
        <w:t>а</w:t>
      </w:r>
      <w:proofErr w:type="gramEnd"/>
      <w:r w:rsidR="002207F0" w:rsidRPr="001B09E6">
        <w:rPr>
          <w:rFonts w:ascii="Times New Roman" w:hAnsi="Times New Roman" w:cs="Times New Roman"/>
          <w:sz w:val="28"/>
          <w:szCs w:val="28"/>
        </w:rPr>
        <w:t>налогично</w:t>
      </w:r>
      <w:r w:rsidR="00CE5C5D">
        <w:rPr>
          <w:rFonts w:ascii="Times New Roman" w:hAnsi="Times New Roman" w:cs="Times New Roman"/>
          <w:sz w:val="28"/>
          <w:szCs w:val="28"/>
        </w:rPr>
        <w:t>го</w:t>
      </w:r>
      <w:r w:rsidRPr="001B09E6">
        <w:rPr>
          <w:rFonts w:ascii="Times New Roman" w:hAnsi="Times New Roman" w:cs="Times New Roman"/>
          <w:sz w:val="28"/>
          <w:szCs w:val="28"/>
        </w:rPr>
        <w:t>продаваемо</w:t>
      </w:r>
      <w:r w:rsidR="00CE5C5D">
        <w:rPr>
          <w:rFonts w:ascii="Times New Roman" w:hAnsi="Times New Roman" w:cs="Times New Roman"/>
          <w:sz w:val="28"/>
          <w:szCs w:val="28"/>
        </w:rPr>
        <w:t>му</w:t>
      </w:r>
      <w:r w:rsidRPr="001B09E6">
        <w:rPr>
          <w:rFonts w:ascii="Times New Roman" w:hAnsi="Times New Roman" w:cs="Times New Roman"/>
          <w:sz w:val="28"/>
          <w:szCs w:val="28"/>
        </w:rPr>
        <w:t xml:space="preserve"> на рынке. В соответствии с принципом замещения предполагается, что покупатель рассмотрит имеющиеся у него альтернативные варианты поведения </w:t>
      </w:r>
      <w:r w:rsidR="00E924F4" w:rsidRPr="001B09E6">
        <w:rPr>
          <w:rFonts w:ascii="Times New Roman" w:hAnsi="Times New Roman" w:cs="Times New Roman"/>
          <w:sz w:val="28"/>
          <w:szCs w:val="28"/>
        </w:rPr>
        <w:t>и,</w:t>
      </w:r>
      <w:r w:rsidRPr="001B09E6">
        <w:rPr>
          <w:rFonts w:ascii="Times New Roman" w:hAnsi="Times New Roman" w:cs="Times New Roman"/>
          <w:sz w:val="28"/>
          <w:szCs w:val="28"/>
        </w:rPr>
        <w:t xml:space="preserve"> имея достаточно времени на принятие решени</w:t>
      </w:r>
      <w:r w:rsidR="00CE5C5D">
        <w:rPr>
          <w:rFonts w:ascii="Times New Roman" w:hAnsi="Times New Roman" w:cs="Times New Roman"/>
          <w:sz w:val="28"/>
          <w:szCs w:val="28"/>
        </w:rPr>
        <w:t>я</w:t>
      </w:r>
      <w:r w:rsidR="00E924F4" w:rsidRPr="001B09E6">
        <w:rPr>
          <w:rFonts w:ascii="Times New Roman" w:hAnsi="Times New Roman" w:cs="Times New Roman"/>
          <w:sz w:val="28"/>
          <w:szCs w:val="28"/>
        </w:rPr>
        <w:t>, примет рациональное решение</w:t>
      </w:r>
      <w:r w:rsidRPr="001B09E6">
        <w:rPr>
          <w:rFonts w:ascii="Times New Roman" w:hAnsi="Times New Roman" w:cs="Times New Roman"/>
          <w:sz w:val="28"/>
          <w:szCs w:val="28"/>
        </w:rPr>
        <w:t>. Среди альтернативных вариантов поведения покупателя может быть покупка имущества со схожими свойствами, воспроизводство (создание) аналогичных объектов или вложение средств, обеспечивающее сопоставимый по своим характеристикам доход.</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Принцип ожидания предусматривает, что стоимость объекта оценки определяется размером экономических выгод, которые ожидаются от владения, пользования, распоряжения им.</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Принцип вклада предусматривает, что стоимость каждого элемента объекта оценки определяется вкладом этого элемента в общую стоимость имущества. </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Принцип спроса и предложения предусматривает, что стоимость объекта оценки отражает соотношение предложения и спроса на подобное имущество. Соответственно этому принципу во время проведения оценки учитываются рыночные колебания цен на подобное имущество и прочие факторы, которые могут привести к изменениям в соотношении предложения и спроса на подобное имущество.</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Принцип конкуренции предусматривает, что уровень цен на рынке поддерживается и устанавливается посредством постоянного соперничества и взаимодействия покупателей, продавцов, арендаторов и арендодателей</w:t>
      </w:r>
      <w:r w:rsidR="00CE5C5D">
        <w:rPr>
          <w:rFonts w:ascii="Times New Roman" w:hAnsi="Times New Roman" w:cs="Times New Roman"/>
          <w:sz w:val="28"/>
          <w:szCs w:val="28"/>
        </w:rPr>
        <w:t>,</w:t>
      </w:r>
      <w:r w:rsidRPr="001B09E6">
        <w:rPr>
          <w:rFonts w:ascii="Times New Roman" w:hAnsi="Times New Roman" w:cs="Times New Roman"/>
          <w:sz w:val="28"/>
          <w:szCs w:val="28"/>
        </w:rPr>
        <w:t xml:space="preserve"> и других участников рынка.</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Принцип изменения предусматривает, что социальные, экономические, политические, природные и другие факторы постоянно оказывают положительное или отрицательное влияние на стоимость объекта оценки, в </w:t>
      </w:r>
      <w:proofErr w:type="gramStart"/>
      <w:r w:rsidRPr="001B09E6">
        <w:rPr>
          <w:rFonts w:ascii="Times New Roman" w:hAnsi="Times New Roman" w:cs="Times New Roman"/>
          <w:sz w:val="28"/>
          <w:szCs w:val="28"/>
        </w:rPr>
        <w:t>связи</w:t>
      </w:r>
      <w:proofErr w:type="gramEnd"/>
      <w:r w:rsidRPr="001B09E6">
        <w:rPr>
          <w:rFonts w:ascii="Times New Roman" w:hAnsi="Times New Roman" w:cs="Times New Roman"/>
          <w:sz w:val="28"/>
          <w:szCs w:val="28"/>
        </w:rPr>
        <w:t xml:space="preserve"> с чем любая оценка действительна только на определенную дату.</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Принцип наиболее эффективного использования предусматривает, что рыночная стоимость отражает такое использование имущества, которое приносит наибольший доход или прибыль. Под наиболее эффективным использованием понимается использование имущества, в результате которого стоимость объекта оценки является максимальной. При этом рассматриваются только те варианты использования имущества, которые являются физически возможными, юридически разрешенными и финансово обоснованными.</w:t>
      </w:r>
    </w:p>
    <w:p w:rsidR="00140B14" w:rsidRPr="001B09E6" w:rsidRDefault="00140B14" w:rsidP="00977EE5">
      <w:pPr>
        <w:spacing w:after="0" w:line="240" w:lineRule="auto"/>
        <w:ind w:firstLine="851"/>
        <w:contextualSpacing/>
        <w:jc w:val="both"/>
        <w:rPr>
          <w:rFonts w:ascii="Times New Roman" w:hAnsi="Times New Roman" w:cs="Times New Roman"/>
          <w:sz w:val="28"/>
          <w:szCs w:val="28"/>
        </w:rPr>
      </w:pPr>
    </w:p>
    <w:p w:rsidR="00140B14" w:rsidRPr="001B09E6" w:rsidRDefault="00A12188" w:rsidP="00977EE5">
      <w:pPr>
        <w:spacing w:after="0" w:line="240" w:lineRule="auto"/>
        <w:ind w:firstLine="851"/>
        <w:contextualSpacing/>
        <w:jc w:val="center"/>
        <w:rPr>
          <w:rFonts w:ascii="Times New Roman" w:hAnsi="Times New Roman" w:cs="Times New Roman"/>
          <w:b/>
          <w:sz w:val="28"/>
          <w:szCs w:val="28"/>
          <w:lang w:val="en-US"/>
        </w:rPr>
      </w:pPr>
      <w:r w:rsidRPr="001B09E6">
        <w:rPr>
          <w:rFonts w:ascii="Times New Roman" w:hAnsi="Times New Roman" w:cs="Times New Roman"/>
          <w:b/>
          <w:sz w:val="28"/>
          <w:szCs w:val="28"/>
        </w:rPr>
        <w:t>5</w:t>
      </w:r>
      <w:r w:rsidR="00140B14" w:rsidRPr="001B09E6">
        <w:rPr>
          <w:rFonts w:ascii="Times New Roman" w:hAnsi="Times New Roman" w:cs="Times New Roman"/>
          <w:b/>
          <w:sz w:val="28"/>
          <w:szCs w:val="28"/>
        </w:rPr>
        <w:t>. Виды стоимости</w:t>
      </w:r>
    </w:p>
    <w:p w:rsidR="00140B14" w:rsidRPr="001B09E6" w:rsidRDefault="00140B14" w:rsidP="00977EE5">
      <w:pPr>
        <w:spacing w:after="0" w:line="240" w:lineRule="auto"/>
        <w:ind w:firstLine="851"/>
        <w:contextualSpacing/>
        <w:jc w:val="center"/>
        <w:rPr>
          <w:rFonts w:ascii="Times New Roman" w:hAnsi="Times New Roman" w:cs="Times New Roman"/>
          <w:b/>
          <w:sz w:val="28"/>
          <w:szCs w:val="28"/>
          <w:lang w:val="en-US"/>
        </w:rPr>
      </w:pP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При проведении оценки используются следующие виды стоимости:</w:t>
      </w:r>
    </w:p>
    <w:p w:rsidR="00140B14" w:rsidRPr="00A11A3C" w:rsidRDefault="00A11A3C" w:rsidP="00A11A3C">
      <w:pPr>
        <w:tabs>
          <w:tab w:val="left" w:pos="1418"/>
        </w:tabs>
        <w:spacing w:after="0" w:line="240" w:lineRule="auto"/>
        <w:ind w:firstLine="709"/>
        <w:jc w:val="both"/>
        <w:rPr>
          <w:rFonts w:ascii="Times New Roman" w:hAnsi="Times New Roman" w:cs="Times New Roman"/>
          <w:sz w:val="28"/>
          <w:szCs w:val="28"/>
        </w:rPr>
      </w:pPr>
      <w:r w:rsidRPr="00A11A3C">
        <w:rPr>
          <w:rFonts w:ascii="Times New Roman" w:hAnsi="Times New Roman" w:cs="Times New Roman"/>
          <w:sz w:val="28"/>
          <w:szCs w:val="28"/>
        </w:rPr>
        <w:t xml:space="preserve">- </w:t>
      </w:r>
      <w:r w:rsidR="00140B14" w:rsidRPr="00A11A3C">
        <w:rPr>
          <w:rFonts w:ascii="Times New Roman" w:hAnsi="Times New Roman" w:cs="Times New Roman"/>
          <w:sz w:val="28"/>
          <w:szCs w:val="28"/>
        </w:rPr>
        <w:t>рыночная стоимость;</w:t>
      </w:r>
    </w:p>
    <w:p w:rsidR="00140B14" w:rsidRPr="00A11A3C" w:rsidRDefault="00A11A3C" w:rsidP="00A11A3C">
      <w:pPr>
        <w:tabs>
          <w:tab w:val="left" w:pos="1418"/>
        </w:tabs>
        <w:spacing w:after="0" w:line="240" w:lineRule="auto"/>
        <w:ind w:firstLine="709"/>
        <w:jc w:val="both"/>
        <w:rPr>
          <w:rFonts w:ascii="Times New Roman" w:hAnsi="Times New Roman" w:cs="Times New Roman"/>
          <w:sz w:val="28"/>
          <w:szCs w:val="28"/>
        </w:rPr>
      </w:pPr>
      <w:r w:rsidRPr="00A11A3C">
        <w:rPr>
          <w:rFonts w:ascii="Times New Roman" w:hAnsi="Times New Roman" w:cs="Times New Roman"/>
          <w:sz w:val="28"/>
          <w:szCs w:val="28"/>
        </w:rPr>
        <w:t xml:space="preserve">- </w:t>
      </w:r>
      <w:r w:rsidR="00140B14" w:rsidRPr="00A11A3C">
        <w:rPr>
          <w:rFonts w:ascii="Times New Roman" w:hAnsi="Times New Roman" w:cs="Times New Roman"/>
          <w:sz w:val="28"/>
          <w:szCs w:val="28"/>
        </w:rPr>
        <w:t>потребительная стоимость;</w:t>
      </w:r>
    </w:p>
    <w:p w:rsidR="00140B14" w:rsidRPr="00A11A3C" w:rsidRDefault="00A11A3C" w:rsidP="00A11A3C">
      <w:pPr>
        <w:tabs>
          <w:tab w:val="left" w:pos="1418"/>
        </w:tabs>
        <w:spacing w:after="0" w:line="240" w:lineRule="auto"/>
        <w:ind w:firstLine="709"/>
        <w:jc w:val="both"/>
        <w:rPr>
          <w:rFonts w:ascii="Times New Roman" w:hAnsi="Times New Roman" w:cs="Times New Roman"/>
          <w:sz w:val="28"/>
          <w:szCs w:val="28"/>
        </w:rPr>
      </w:pPr>
      <w:r w:rsidRPr="00A11A3C">
        <w:rPr>
          <w:rFonts w:ascii="Times New Roman" w:hAnsi="Times New Roman" w:cs="Times New Roman"/>
          <w:sz w:val="28"/>
          <w:szCs w:val="28"/>
        </w:rPr>
        <w:t xml:space="preserve">- </w:t>
      </w:r>
      <w:r w:rsidR="00140B14" w:rsidRPr="00A11A3C">
        <w:rPr>
          <w:rFonts w:ascii="Times New Roman" w:hAnsi="Times New Roman" w:cs="Times New Roman"/>
          <w:sz w:val="28"/>
          <w:szCs w:val="28"/>
        </w:rPr>
        <w:t>специальная стоимость;</w:t>
      </w:r>
    </w:p>
    <w:p w:rsidR="00140B14" w:rsidRPr="00A11A3C" w:rsidRDefault="00A11A3C" w:rsidP="00A11A3C">
      <w:pPr>
        <w:tabs>
          <w:tab w:val="left" w:pos="1418"/>
        </w:tabs>
        <w:spacing w:after="0" w:line="240" w:lineRule="auto"/>
        <w:ind w:firstLine="709"/>
        <w:jc w:val="both"/>
        <w:rPr>
          <w:rFonts w:ascii="Times New Roman" w:hAnsi="Times New Roman" w:cs="Times New Roman"/>
          <w:sz w:val="28"/>
          <w:szCs w:val="28"/>
        </w:rPr>
      </w:pPr>
      <w:r w:rsidRPr="00A11A3C">
        <w:rPr>
          <w:rFonts w:ascii="Times New Roman" w:hAnsi="Times New Roman" w:cs="Times New Roman"/>
          <w:sz w:val="28"/>
          <w:szCs w:val="28"/>
        </w:rPr>
        <w:t xml:space="preserve">- </w:t>
      </w:r>
      <w:r w:rsidR="00140B14" w:rsidRPr="00A11A3C">
        <w:rPr>
          <w:rFonts w:ascii="Times New Roman" w:hAnsi="Times New Roman" w:cs="Times New Roman"/>
          <w:sz w:val="28"/>
          <w:szCs w:val="28"/>
        </w:rPr>
        <w:t>инвестиционная стоимость;</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ликвидационная стоимость;</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страховая стоимость;</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утилизационная стоимость;</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стоимость замещения;</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остаточная стоимость замещения;</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стоимость воссоздания;</w:t>
      </w:r>
    </w:p>
    <w:p w:rsid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947242">
        <w:rPr>
          <w:rFonts w:ascii="Times New Roman" w:hAnsi="Times New Roman" w:cs="Times New Roman"/>
          <w:sz w:val="28"/>
          <w:szCs w:val="28"/>
        </w:rPr>
        <w:t>восстановительная стоимость</w:t>
      </w:r>
      <w:r w:rsidR="00947242">
        <w:rPr>
          <w:rFonts w:ascii="Times New Roman" w:hAnsi="Times New Roman" w:cs="Times New Roman"/>
          <w:sz w:val="28"/>
          <w:szCs w:val="28"/>
        </w:rPr>
        <w:t>;</w:t>
      </w:r>
    </w:p>
    <w:p w:rsid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47242">
        <w:rPr>
          <w:rFonts w:ascii="Times New Roman" w:hAnsi="Times New Roman" w:cs="Times New Roman"/>
          <w:sz w:val="28"/>
          <w:szCs w:val="28"/>
        </w:rPr>
        <w:t>залоговая стоимость;</w:t>
      </w:r>
    </w:p>
    <w:p w:rsidR="00D15471"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47242">
        <w:rPr>
          <w:rFonts w:ascii="Times New Roman" w:hAnsi="Times New Roman" w:cs="Times New Roman"/>
          <w:sz w:val="28"/>
          <w:szCs w:val="28"/>
        </w:rPr>
        <w:t>стоимость для целей налогообложения</w:t>
      </w:r>
      <w:r w:rsidR="00362DBA">
        <w:rPr>
          <w:rFonts w:ascii="Times New Roman" w:hAnsi="Times New Roman" w:cs="Times New Roman"/>
          <w:sz w:val="28"/>
          <w:szCs w:val="28"/>
        </w:rPr>
        <w:t>;</w:t>
      </w:r>
    </w:p>
    <w:p w:rsidR="00140B14" w:rsidRPr="00947242" w:rsidRDefault="00A11A3C" w:rsidP="00A11A3C">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15471">
        <w:rPr>
          <w:rFonts w:ascii="Times New Roman" w:hAnsi="Times New Roman" w:cs="Times New Roman"/>
          <w:sz w:val="28"/>
          <w:szCs w:val="28"/>
        </w:rPr>
        <w:t>справедливая стоимость</w:t>
      </w:r>
      <w:r w:rsidR="00140B14" w:rsidRPr="00947242">
        <w:rPr>
          <w:rFonts w:ascii="Times New Roman" w:hAnsi="Times New Roman" w:cs="Times New Roman"/>
          <w:sz w:val="28"/>
          <w:szCs w:val="28"/>
        </w:rPr>
        <w:t>.</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Выбор вида стоимости зависит от цели, для которой проводится оценка имущества, особенностей имущества, а также условий задани</w:t>
      </w:r>
      <w:r w:rsidR="00E910AA">
        <w:rPr>
          <w:rFonts w:ascii="Times New Roman" w:hAnsi="Times New Roman" w:cs="Times New Roman"/>
          <w:sz w:val="28"/>
          <w:szCs w:val="28"/>
        </w:rPr>
        <w:t>я</w:t>
      </w:r>
      <w:r w:rsidRPr="001B09E6">
        <w:rPr>
          <w:rFonts w:ascii="Times New Roman" w:hAnsi="Times New Roman" w:cs="Times New Roman"/>
          <w:sz w:val="28"/>
          <w:szCs w:val="28"/>
        </w:rPr>
        <w:t xml:space="preserve"> на оценку. Выбор вида стоимости предусматривается при заключении договора на проведение оценки имущества.</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 случае</w:t>
      </w:r>
      <w:proofErr w:type="gramStart"/>
      <w:r w:rsidRPr="001B09E6">
        <w:rPr>
          <w:rFonts w:ascii="Times New Roman" w:hAnsi="Times New Roman" w:cs="Times New Roman"/>
          <w:sz w:val="28"/>
          <w:szCs w:val="28"/>
        </w:rPr>
        <w:t>,</w:t>
      </w:r>
      <w:proofErr w:type="gramEnd"/>
      <w:r w:rsidRPr="001B09E6">
        <w:rPr>
          <w:rFonts w:ascii="Times New Roman" w:hAnsi="Times New Roman" w:cs="Times New Roman"/>
          <w:sz w:val="28"/>
          <w:szCs w:val="28"/>
        </w:rPr>
        <w:t xml:space="preserve"> если в нормативн</w:t>
      </w:r>
      <w:r w:rsidR="00186172" w:rsidRPr="001B09E6">
        <w:rPr>
          <w:rFonts w:ascii="Times New Roman" w:hAnsi="Times New Roman" w:cs="Times New Roman"/>
          <w:sz w:val="28"/>
          <w:szCs w:val="28"/>
        </w:rPr>
        <w:t xml:space="preserve">ых </w:t>
      </w:r>
      <w:r w:rsidRPr="001B09E6">
        <w:rPr>
          <w:rFonts w:ascii="Times New Roman" w:hAnsi="Times New Roman" w:cs="Times New Roman"/>
          <w:sz w:val="28"/>
          <w:szCs w:val="28"/>
        </w:rPr>
        <w:t>правовых актах, договоре на проведение оценки имущества или в определении суда не указывается вид стоимости, который должен быть определен в результате оценки, определяется рыночная стоимость в порядке</w:t>
      </w:r>
      <w:r w:rsidR="00E910AA">
        <w:rPr>
          <w:rFonts w:ascii="Times New Roman" w:hAnsi="Times New Roman" w:cs="Times New Roman"/>
          <w:sz w:val="28"/>
          <w:szCs w:val="28"/>
        </w:rPr>
        <w:t>,</w:t>
      </w:r>
      <w:r w:rsidRPr="001B09E6">
        <w:rPr>
          <w:rFonts w:ascii="Times New Roman" w:hAnsi="Times New Roman" w:cs="Times New Roman"/>
          <w:sz w:val="28"/>
          <w:szCs w:val="28"/>
        </w:rPr>
        <w:t xml:space="preserve"> установленном Налоговым кодексом Кыргызской Республики и Законом Кыргызской Республики </w:t>
      </w:r>
      <w:r w:rsidR="00E910AA">
        <w:rPr>
          <w:rFonts w:ascii="Times New Roman" w:hAnsi="Times New Roman" w:cs="Times New Roman"/>
          <w:sz w:val="28"/>
          <w:szCs w:val="28"/>
        </w:rPr>
        <w:br/>
      </w:r>
      <w:r w:rsidRPr="001B09E6">
        <w:rPr>
          <w:rFonts w:ascii="Times New Roman" w:hAnsi="Times New Roman" w:cs="Times New Roman"/>
          <w:sz w:val="28"/>
          <w:szCs w:val="28"/>
        </w:rPr>
        <w:t>«О бухгалтерском учете».</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Рыночная стоимость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расчетная денежная сумма, за которую состоялся бы обмен имущества на дату оценки между готовым купить покупателем и готовым продать продавцом в коммерческой сделке после </w:t>
      </w:r>
      <w:r w:rsidR="00D95B93" w:rsidRPr="001B09E6">
        <w:rPr>
          <w:rFonts w:ascii="Times New Roman" w:hAnsi="Times New Roman" w:cs="Times New Roman"/>
          <w:sz w:val="28"/>
          <w:szCs w:val="28"/>
        </w:rPr>
        <w:t xml:space="preserve">должного </w:t>
      </w:r>
      <w:r w:rsidRPr="001B09E6">
        <w:rPr>
          <w:rFonts w:ascii="Times New Roman" w:hAnsi="Times New Roman" w:cs="Times New Roman"/>
          <w:sz w:val="28"/>
          <w:szCs w:val="28"/>
        </w:rPr>
        <w:t>маркетинга, во время которой каждая из сторон действовала компетентно, расчетливо и без принуждения.</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Рыночную стоимость следует понимать как стоимость имущества, рассчитанную безотносительно к затратам на его покупку или продажу и без учета любых связанных со сделкой налогов.</w:t>
      </w:r>
    </w:p>
    <w:p w:rsidR="00140B14" w:rsidRPr="001B09E6"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Рыночная стоимость может соответствовать и не соответствовать понятию справедливой стоимости, которая используется в бухгалтерском учете. В тех случаях, когда отсутствует свидетельство рыночной стоимости в силу специализированного характера имущества и в силу того, что это имущество продается как часть действующего предприятия, справедливая стоимость выражается остаточной стоимостью замещения.</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Каждый элемент определения рыночной стоимости имеет свои собственные понятийные рамки:</w:t>
      </w:r>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расчетная денежная сумма...</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относится к цене в денежном выражении (обычно в местной валюте), которую нужно заплатить за имущество в коммерческой рыночной сделке. Рыночная стоимость определяется как наиболее вероятная цена и обоснованно достижимая на рынке на дату оценки в соответствии с определением рыночной стоимости. Это взаимовыгодная цена для продавца и покупателя. Это определение специально исключает увеличение или уменьшение рассчитываемой цены в силу специальных условий или обстоятельств, таких как нетипичное финансирование, обременение договоренности о продаже с обратной арендой, особые соображения или уступки, предоставляемые любому лицу, имеющему отношение к продаже</w:t>
      </w:r>
      <w:r w:rsidR="00515BF3" w:rsidRPr="001B09E6">
        <w:rPr>
          <w:rFonts w:ascii="Times New Roman" w:hAnsi="Times New Roman" w:cs="Times New Roman"/>
          <w:sz w:val="28"/>
          <w:szCs w:val="28"/>
        </w:rPr>
        <w:t>;</w:t>
      </w:r>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на дату оценки...</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требует, чтобы определенная рыночная стоимость относилась к конкретному моменту времени. Поскольку рынки и рыночные условия могут изменяться, то оцениваемая стоимость может оказаться неправильной или нецелесообразной на другой момент времени. Результат оценки будет отражать действительное состояние рынка и обстоятельств на действительную дату оценки, а не на предыдущую или будущую дату. Определение также предполагает одновременный обмен и выполнение договора о продаже без каких-либо изменений в цене, которые иначе могли бы иметь место</w:t>
      </w:r>
      <w:r w:rsidR="00515BF3" w:rsidRPr="001B09E6">
        <w:rPr>
          <w:rFonts w:ascii="Times New Roman" w:hAnsi="Times New Roman" w:cs="Times New Roman"/>
          <w:sz w:val="28"/>
          <w:szCs w:val="28"/>
        </w:rPr>
        <w:t>;</w:t>
      </w:r>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между готовым купить покупателем...</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относится к тому, кто имеет мотивацию, но которого не принуждают к этому. Этот покупатель не заинтересован купить по любой цене. Этот покупатель является таким покупателем, который покупает с учетом рыночной стоимости и в соответствии с текущими рыночными прогнозами, которые возможно достоверно доказать и продемонстрировать. Предполагаемый покупатель не заплатит более высокую цену, чем та, которую требует рынок. Текущий владелец имущества включен в число тех, кто образует </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рынок</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Оценщик не должен делать нереалистичные предположения относительно рыночных условий или предполагать уровень рыночной стоимости выше того, который является обоснованно достижимым</w:t>
      </w:r>
      <w:r w:rsidR="00515BF3" w:rsidRPr="001B09E6">
        <w:rPr>
          <w:rFonts w:ascii="Times New Roman" w:hAnsi="Times New Roman" w:cs="Times New Roman"/>
          <w:sz w:val="28"/>
          <w:szCs w:val="28"/>
        </w:rPr>
        <w:t>;</w:t>
      </w:r>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готовый продать продавец...</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не является ни продавцом, который готов продать в силу своего слишком большого желания или принуждения по любой цене, ни продавцом, настроенным на получение цены, которая не может считаться обоснованной на текущем рынке. Готовый продать продавец имеет мотивацию продать недвижимость на рыночных условиях за лучшую, возможно достижимую цену</w:t>
      </w:r>
      <w:r w:rsidR="00E910AA">
        <w:rPr>
          <w:rFonts w:ascii="Times New Roman" w:hAnsi="Times New Roman" w:cs="Times New Roman"/>
          <w:sz w:val="28"/>
          <w:szCs w:val="28"/>
        </w:rPr>
        <w:t>,</w:t>
      </w:r>
      <w:r w:rsidR="00140B14" w:rsidRPr="001B09E6">
        <w:rPr>
          <w:rFonts w:ascii="Times New Roman" w:hAnsi="Times New Roman" w:cs="Times New Roman"/>
          <w:sz w:val="28"/>
          <w:szCs w:val="28"/>
        </w:rPr>
        <w:t xml:space="preserve"> на (открытом) рынке после</w:t>
      </w:r>
      <w:r w:rsidR="00D95B93" w:rsidRPr="001B09E6">
        <w:rPr>
          <w:rFonts w:ascii="Times New Roman" w:hAnsi="Times New Roman" w:cs="Times New Roman"/>
          <w:sz w:val="28"/>
          <w:szCs w:val="28"/>
        </w:rPr>
        <w:t xml:space="preserve"> должного </w:t>
      </w:r>
      <w:r w:rsidR="00140B14" w:rsidRPr="001B09E6">
        <w:rPr>
          <w:rFonts w:ascii="Times New Roman" w:hAnsi="Times New Roman" w:cs="Times New Roman"/>
          <w:sz w:val="28"/>
          <w:szCs w:val="28"/>
        </w:rPr>
        <w:t xml:space="preserve">маркетинга, какой бы ни была эта цена. Фактические обстоятельства реального владельца не рассматриваются, так как </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готовый продать продавец</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является предполагаемым продавцом</w:t>
      </w:r>
      <w:r w:rsidR="00515BF3" w:rsidRPr="001B09E6">
        <w:rPr>
          <w:rFonts w:ascii="Times New Roman" w:hAnsi="Times New Roman" w:cs="Times New Roman"/>
          <w:sz w:val="28"/>
          <w:szCs w:val="28"/>
        </w:rPr>
        <w:t>;</w:t>
      </w:r>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в коммерческой сделке...</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подразумевает сделку между сторонами, не имеющими специальных или особых отношений друг с другом (например, контролирующие и подконтрольные компании или арендодатель и арендатор)</w:t>
      </w:r>
      <w:proofErr w:type="gramStart"/>
      <w:r w:rsidR="00515BF3" w:rsidRPr="001B09E6">
        <w:rPr>
          <w:rFonts w:ascii="Times New Roman" w:hAnsi="Times New Roman" w:cs="Times New Roman"/>
          <w:sz w:val="28"/>
          <w:szCs w:val="28"/>
        </w:rPr>
        <w:t xml:space="preserve"> ;</w:t>
      </w:r>
      <w:proofErr w:type="gramEnd"/>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после должного маркетинга...</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означает, что имущество будет выставлено на рынок в наиболее подходящей форме для того, чтобы осуществить его продажу за наилучшую, обоснованно достижимую цену в соответствии с определением рыночной стоимости. Продолжительность периода экспозиции может варьироваться в соответствии с рыночными условиями, но она должна быть достаточной для привлечения к имуществу </w:t>
      </w:r>
      <w:r w:rsidR="002D37B0" w:rsidRPr="001B09E6">
        <w:rPr>
          <w:rFonts w:ascii="Times New Roman" w:hAnsi="Times New Roman" w:cs="Times New Roman"/>
          <w:sz w:val="28"/>
          <w:szCs w:val="28"/>
        </w:rPr>
        <w:t>некоторого</w:t>
      </w:r>
      <w:r w:rsidR="00140B14" w:rsidRPr="001B09E6">
        <w:rPr>
          <w:rFonts w:ascii="Times New Roman" w:hAnsi="Times New Roman" w:cs="Times New Roman"/>
          <w:sz w:val="28"/>
          <w:szCs w:val="28"/>
        </w:rPr>
        <w:t xml:space="preserve"> числа потенциальных покупателей. Период экспозиции имеет место до даты оценки</w:t>
      </w:r>
      <w:r w:rsidR="00515BF3" w:rsidRPr="001B09E6">
        <w:rPr>
          <w:rFonts w:ascii="Times New Roman" w:hAnsi="Times New Roman" w:cs="Times New Roman"/>
          <w:sz w:val="28"/>
          <w:szCs w:val="28"/>
        </w:rPr>
        <w:t>;</w:t>
      </w:r>
    </w:p>
    <w:p w:rsidR="00140B14" w:rsidRPr="001B09E6" w:rsidRDefault="00DB7533" w:rsidP="004D247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во </w:t>
      </w:r>
      <w:proofErr w:type="gramStart"/>
      <w:r w:rsidR="00140B14" w:rsidRPr="001B09E6">
        <w:rPr>
          <w:rFonts w:ascii="Times New Roman" w:hAnsi="Times New Roman" w:cs="Times New Roman"/>
          <w:sz w:val="28"/>
          <w:szCs w:val="28"/>
        </w:rPr>
        <w:t>время</w:t>
      </w:r>
      <w:proofErr w:type="gramEnd"/>
      <w:r w:rsidR="00140B14" w:rsidRPr="001B09E6">
        <w:rPr>
          <w:rFonts w:ascii="Times New Roman" w:hAnsi="Times New Roman" w:cs="Times New Roman"/>
          <w:sz w:val="28"/>
          <w:szCs w:val="28"/>
        </w:rPr>
        <w:t xml:space="preserve"> которой стороны действовали компетентно, расчетливо...</w:t>
      </w:r>
      <w:r w:rsidRPr="001B09E6">
        <w:rPr>
          <w:rFonts w:ascii="Times New Roman" w:hAnsi="Times New Roman" w:cs="Times New Roman"/>
          <w:sz w:val="28"/>
          <w:szCs w:val="28"/>
        </w:rPr>
        <w:t xml:space="preserve">» </w:t>
      </w:r>
      <w:r w:rsidR="00140B14" w:rsidRPr="001B09E6">
        <w:rPr>
          <w:rFonts w:ascii="Times New Roman" w:hAnsi="Times New Roman" w:cs="Times New Roman"/>
          <w:sz w:val="28"/>
          <w:szCs w:val="28"/>
        </w:rPr>
        <w:t>предполагает, что и готовый купить покупатель, и готовый продать продавец достаточно информированы о сущности и характеристиках имущества, его фактическом и потенциальном использовании, а также о состоянии рынка на дату оценки. Предполагается, что каждый действ</w:t>
      </w:r>
      <w:r w:rsidR="00710163">
        <w:rPr>
          <w:rFonts w:ascii="Times New Roman" w:hAnsi="Times New Roman" w:cs="Times New Roman"/>
          <w:sz w:val="28"/>
          <w:szCs w:val="28"/>
        </w:rPr>
        <w:t>ует</w:t>
      </w:r>
      <w:r w:rsidR="00E910AA">
        <w:rPr>
          <w:rFonts w:ascii="Times New Roman" w:hAnsi="Times New Roman" w:cs="Times New Roman"/>
          <w:sz w:val="28"/>
          <w:szCs w:val="28"/>
        </w:rPr>
        <w:t xml:space="preserve"> в </w:t>
      </w:r>
      <w:r w:rsidR="00A618FE">
        <w:rPr>
          <w:rFonts w:ascii="Times New Roman" w:hAnsi="Times New Roman" w:cs="Times New Roman"/>
          <w:sz w:val="28"/>
          <w:szCs w:val="28"/>
        </w:rPr>
        <w:t>собственных интересах, компетентно и расчетливо, чтобы получить наилучшую цену</w:t>
      </w:r>
      <w:r w:rsidR="004C0AA3">
        <w:rPr>
          <w:rFonts w:ascii="Times New Roman" w:hAnsi="Times New Roman" w:cs="Times New Roman"/>
          <w:sz w:val="28"/>
          <w:szCs w:val="28"/>
        </w:rPr>
        <w:t xml:space="preserve"> соответственно их положениям в сделке</w:t>
      </w:r>
      <w:r w:rsidR="00140B14" w:rsidRPr="001B09E6">
        <w:rPr>
          <w:rFonts w:ascii="Times New Roman" w:hAnsi="Times New Roman" w:cs="Times New Roman"/>
          <w:sz w:val="28"/>
          <w:szCs w:val="28"/>
        </w:rPr>
        <w:t xml:space="preserve">. Расчетливость определяется отношением к состоянию рынка на дату оценки, а не отношением к выгодам в какое-то более позднее время. </w:t>
      </w:r>
      <w:r w:rsidR="00C43820">
        <w:rPr>
          <w:rFonts w:ascii="Times New Roman" w:hAnsi="Times New Roman" w:cs="Times New Roman"/>
          <w:sz w:val="28"/>
          <w:szCs w:val="28"/>
        </w:rPr>
        <w:t>Н</w:t>
      </w:r>
      <w:r w:rsidR="00C43820" w:rsidRPr="001B09E6">
        <w:rPr>
          <w:rFonts w:ascii="Times New Roman" w:hAnsi="Times New Roman" w:cs="Times New Roman"/>
          <w:sz w:val="28"/>
          <w:szCs w:val="28"/>
        </w:rPr>
        <w:t>еобязательно</w:t>
      </w:r>
      <w:r w:rsidR="00F10AE4">
        <w:rPr>
          <w:rFonts w:ascii="Times New Roman" w:hAnsi="Times New Roman" w:cs="Times New Roman"/>
          <w:sz w:val="28"/>
          <w:szCs w:val="28"/>
        </w:rPr>
        <w:t xml:space="preserve">являются нерасчетливыми </w:t>
      </w:r>
      <w:r w:rsidR="008C1ED0">
        <w:rPr>
          <w:rFonts w:ascii="Times New Roman" w:hAnsi="Times New Roman" w:cs="Times New Roman"/>
          <w:sz w:val="28"/>
          <w:szCs w:val="28"/>
        </w:rPr>
        <w:t xml:space="preserve">действия продавца по продаже имущества на рынке с падающими ценами по цене, </w:t>
      </w:r>
      <w:r w:rsidR="008620F3">
        <w:rPr>
          <w:rFonts w:ascii="Times New Roman" w:hAnsi="Times New Roman" w:cs="Times New Roman"/>
          <w:sz w:val="28"/>
          <w:szCs w:val="28"/>
        </w:rPr>
        <w:t>меньшей, чем прежние уровни цен на рынке.</w:t>
      </w:r>
      <w:r w:rsidR="00140B14" w:rsidRPr="001B09E6">
        <w:rPr>
          <w:rFonts w:ascii="Times New Roman" w:hAnsi="Times New Roman" w:cs="Times New Roman"/>
          <w:sz w:val="28"/>
          <w:szCs w:val="28"/>
        </w:rPr>
        <w:t>В таких случаях, как и в других ситуациях купли-продажи на рынке с меняющимися ценами, расчетливый покупатель и продавец будут действовать в соответствии с наиболее точной информацией о рынке, доступной на тот момент</w:t>
      </w:r>
      <w:r w:rsidR="00515BF3" w:rsidRPr="001B09E6">
        <w:rPr>
          <w:rFonts w:ascii="Times New Roman" w:hAnsi="Times New Roman" w:cs="Times New Roman"/>
          <w:sz w:val="28"/>
          <w:szCs w:val="28"/>
        </w:rPr>
        <w:t>;</w:t>
      </w:r>
    </w:p>
    <w:p w:rsidR="00140B14" w:rsidRPr="001B09E6" w:rsidRDefault="00DB7533"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w:t>
      </w:r>
      <w:r w:rsidR="00140B14" w:rsidRPr="001B09E6">
        <w:rPr>
          <w:rFonts w:ascii="Times New Roman" w:hAnsi="Times New Roman" w:cs="Times New Roman"/>
          <w:sz w:val="28"/>
          <w:szCs w:val="28"/>
        </w:rPr>
        <w:t>... и без принуждения...</w:t>
      </w:r>
      <w:r w:rsidRPr="001B09E6">
        <w:rPr>
          <w:rFonts w:ascii="Times New Roman" w:hAnsi="Times New Roman" w:cs="Times New Roman"/>
          <w:sz w:val="28"/>
          <w:szCs w:val="28"/>
        </w:rPr>
        <w:t>»</w:t>
      </w:r>
      <w:r w:rsidR="00140B14" w:rsidRPr="001B09E6">
        <w:rPr>
          <w:rFonts w:ascii="Times New Roman" w:hAnsi="Times New Roman" w:cs="Times New Roman"/>
          <w:sz w:val="28"/>
          <w:szCs w:val="28"/>
        </w:rPr>
        <w:t xml:space="preserve"> означает, что каждая сторона заинтересована в том, чтобы совершить сделку, но ни одну из сторон не заставляют или не принуждают против желания заключить ее.</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Виды стоимости, отличные от рыночной стоимости, основаны на альтернативных (нерыночных) базах оценки, которые могут выражать либо нерыночный взгляд на полезность объекта, либо необычные и нерыночные условия сделки. Выбор нерыночного вида стоимости обосновывается в отчете об оценке имущества.</w:t>
      </w:r>
    </w:p>
    <w:p w:rsidR="001B09E6" w:rsidRDefault="001B09E6"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Потребительная стоимость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конкретного имущества для конкретного пользователя при конкретном варианте использования. Она является безотносительной к наиболее эффективному использованию этого имущества или к величине денежной суммы, которая могла бы быть получена от его продажи на рынке.</w:t>
      </w:r>
    </w:p>
    <w:p w:rsidR="001B09E6" w:rsidRDefault="001B09E6"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Специальная стоимость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термин, относящийся к элементу стоимости объекта сверх его рыночной стоимости. Она представляет собой дополнительную стоимость, которая может существовать, скорее для определенного, потенциального собственника или пользователя, чем для рынка в целом, т.е. речь идет о покупателе, имеющем особый интерес. Специальная стоимость может приписываться объекту имущества в связи с его уникальным местоположением, временной ситуацией при исключительных рыночных условиях или с надбавкой, которую готов заплатить покупатель, имеющий особый интерес. Специальная стоимость должна быть указана в отчете отдельно от рыночной стоимости. </w:t>
      </w:r>
    </w:p>
    <w:p w:rsidR="001B09E6" w:rsidRPr="001B09E6" w:rsidRDefault="001B09E6"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Инвестиционная стоимость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определенная с учетом конкретных условий, требований и цели инвестирования, интересов инвестора и инвестиционного проекта. </w:t>
      </w:r>
    </w:p>
    <w:p w:rsidR="001B09E6" w:rsidRDefault="001B09E6"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 xml:space="preserve">Это субъективное понятие соотносит конкретный объект имущества с конкретным инвестором или группой инвесторов, </w:t>
      </w:r>
      <w:proofErr w:type="gramStart"/>
      <w:r w:rsidRPr="001B09E6">
        <w:rPr>
          <w:rFonts w:ascii="Times New Roman" w:hAnsi="Times New Roman" w:cs="Times New Roman"/>
          <w:sz w:val="28"/>
          <w:szCs w:val="28"/>
        </w:rPr>
        <w:t>имеющими</w:t>
      </w:r>
      <w:proofErr w:type="gramEnd"/>
      <w:r w:rsidRPr="001B09E6">
        <w:rPr>
          <w:rFonts w:ascii="Times New Roman" w:hAnsi="Times New Roman" w:cs="Times New Roman"/>
          <w:sz w:val="28"/>
          <w:szCs w:val="28"/>
        </w:rPr>
        <w:t xml:space="preserve"> определенные цели и (или) критерии в отношении инвестирования.</w:t>
      </w:r>
    </w:p>
    <w:p w:rsidR="00947242"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Ликвидационная стоимость или стоимость при вынужденной продаже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денежная сумма, которая реально может быть получена от продажи имущества в сроки, недостаточные для проведения должного маркетинга в соответствии с определением рыночной стоимости.</w:t>
      </w:r>
    </w:p>
    <w:p w:rsidR="00947242" w:rsidRPr="001B09E6"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Стоимость имущества для целей страхования – стоимость замещения или воссоздания имущества с учетом износа, который имел место на момент заключения страхового договора.</w:t>
      </w:r>
    </w:p>
    <w:p w:rsidR="00947242" w:rsidRPr="001B09E6" w:rsidRDefault="00947242" w:rsidP="00A11A3C">
      <w:pPr>
        <w:tabs>
          <w:tab w:val="left" w:pos="993"/>
        </w:tabs>
        <w:spacing w:after="0" w:line="240" w:lineRule="auto"/>
        <w:ind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Страховая стоимость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имущества, предусматриваемая положениями страхового договора или полиса. Представляет собой денежную сумму, которая относится к части имущества, подверженной подобному риску, чтобы обезопасить владельца в случае ее утраты. </w:t>
      </w:r>
    </w:p>
    <w:p w:rsidR="00947242" w:rsidRPr="001B09E6" w:rsidRDefault="00947242"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В зависимости от цели оценки стоимость для целей страхования может соответствовать:</w:t>
      </w:r>
    </w:p>
    <w:p w:rsidR="00947242" w:rsidRPr="00A11A3C" w:rsidRDefault="00A11A3C" w:rsidP="00A11A3C">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47242" w:rsidRPr="00A11A3C">
        <w:rPr>
          <w:rFonts w:ascii="Times New Roman" w:hAnsi="Times New Roman" w:cs="Times New Roman"/>
          <w:sz w:val="28"/>
          <w:szCs w:val="28"/>
        </w:rPr>
        <w:t>затратам, необходимым для замены, ремонта или перестройки (без расширения) застрахованного имущества, чтобы привести его практически в такое же, но не лучшее состояние, чем то, в котором оно находилось будучи новым или на момент заключения договора;</w:t>
      </w:r>
    </w:p>
    <w:p w:rsidR="00947242" w:rsidRPr="00A11A3C" w:rsidRDefault="00A11A3C" w:rsidP="00A11A3C">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47242" w:rsidRPr="00A11A3C">
        <w:rPr>
          <w:rFonts w:ascii="Times New Roman" w:hAnsi="Times New Roman" w:cs="Times New Roman"/>
          <w:sz w:val="28"/>
          <w:szCs w:val="28"/>
        </w:rPr>
        <w:t xml:space="preserve">затратам, необходимым для замены, ремонта или перестройки (без расширения) застрахованного имущества, чтобы привести его практически в такое же, но не лучшее состояние, чем то, в котором оно находилось на момент нанесения ущерба, принимая во </w:t>
      </w:r>
      <w:r w:rsidR="00C43820" w:rsidRPr="00A11A3C">
        <w:rPr>
          <w:rFonts w:ascii="Times New Roman" w:hAnsi="Times New Roman" w:cs="Times New Roman"/>
          <w:sz w:val="28"/>
          <w:szCs w:val="28"/>
        </w:rPr>
        <w:t>внимание его возраст, состояние</w:t>
      </w:r>
      <w:r w:rsidR="00947242" w:rsidRPr="00A11A3C">
        <w:rPr>
          <w:rFonts w:ascii="Times New Roman" w:hAnsi="Times New Roman" w:cs="Times New Roman"/>
          <w:sz w:val="28"/>
          <w:szCs w:val="28"/>
        </w:rPr>
        <w:t xml:space="preserve"> и оставшийся срок полезного использования.</w:t>
      </w:r>
    </w:p>
    <w:p w:rsidR="00947242" w:rsidRPr="001B09E6"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Утилизационная стоимость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которую можно получить за объект оценки, исчерпавший полезность относительно своих первоначальных функций.</w:t>
      </w:r>
    </w:p>
    <w:p w:rsidR="00947242" w:rsidRDefault="00947242"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Утилизационная стоимость рассматривается как совокупность материалов</w:t>
      </w:r>
      <w:r w:rsidR="006737D6">
        <w:rPr>
          <w:rFonts w:ascii="Times New Roman" w:hAnsi="Times New Roman" w:cs="Times New Roman"/>
          <w:sz w:val="28"/>
          <w:szCs w:val="28"/>
        </w:rPr>
        <w:t>, из которых изготовлен объект оценки</w:t>
      </w:r>
      <w:r w:rsidRPr="001B09E6">
        <w:rPr>
          <w:rFonts w:ascii="Times New Roman" w:hAnsi="Times New Roman" w:cs="Times New Roman"/>
          <w:sz w:val="28"/>
          <w:szCs w:val="28"/>
        </w:rPr>
        <w:t xml:space="preserve"> для продажи</w:t>
      </w:r>
      <w:r w:rsidR="006737D6">
        <w:rPr>
          <w:rFonts w:ascii="Times New Roman" w:hAnsi="Times New Roman" w:cs="Times New Roman"/>
          <w:sz w:val="28"/>
          <w:szCs w:val="28"/>
        </w:rPr>
        <w:t>, а не для продолжения его использования</w:t>
      </w:r>
      <w:r w:rsidRPr="001B09E6">
        <w:rPr>
          <w:rFonts w:ascii="Times New Roman" w:hAnsi="Times New Roman" w:cs="Times New Roman"/>
          <w:sz w:val="28"/>
          <w:szCs w:val="28"/>
        </w:rPr>
        <w:t xml:space="preserve"> без дополнительного ремонта и усовершенствования. Эта стоимость может выражаться как валовая или чистая (за вычетом затрат на реализацию).</w:t>
      </w:r>
    </w:p>
    <w:p w:rsidR="00947242" w:rsidRPr="001B09E6"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Стоимость замещения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определенная на дату оценки текущая стоимость затрат на создание (приобретение) другого объекта, равного по полезности оцениваемому объекту.</w:t>
      </w:r>
    </w:p>
    <w:p w:rsidR="00947242"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 Остаточная стоимость замещения – </w:t>
      </w:r>
      <w:r w:rsidR="006737D6">
        <w:rPr>
          <w:rFonts w:ascii="Times New Roman" w:hAnsi="Times New Roman" w:cs="Times New Roman"/>
          <w:sz w:val="28"/>
          <w:szCs w:val="28"/>
        </w:rPr>
        <w:t>затраты</w:t>
      </w:r>
      <w:r w:rsidR="00723812">
        <w:rPr>
          <w:rFonts w:ascii="Times New Roman" w:hAnsi="Times New Roman" w:cs="Times New Roman"/>
          <w:sz w:val="28"/>
          <w:szCs w:val="28"/>
        </w:rPr>
        <w:t>,</w:t>
      </w:r>
      <w:r w:rsidR="006737D6">
        <w:rPr>
          <w:rFonts w:ascii="Times New Roman" w:hAnsi="Times New Roman" w:cs="Times New Roman"/>
          <w:sz w:val="28"/>
          <w:szCs w:val="28"/>
        </w:rPr>
        <w:t xml:space="preserve"> исчисленные</w:t>
      </w:r>
      <w:r w:rsidRPr="001B09E6">
        <w:rPr>
          <w:rFonts w:ascii="Times New Roman" w:hAnsi="Times New Roman" w:cs="Times New Roman"/>
          <w:sz w:val="28"/>
          <w:szCs w:val="28"/>
        </w:rPr>
        <w:t xml:space="preserve"> в текущих ценах на замещение объекта основных средств аналогичным новым объектом</w:t>
      </w:r>
      <w:r w:rsidR="00723812">
        <w:rPr>
          <w:rFonts w:ascii="Times New Roman" w:hAnsi="Times New Roman" w:cs="Times New Roman"/>
          <w:sz w:val="28"/>
          <w:szCs w:val="28"/>
        </w:rPr>
        <w:t>,</w:t>
      </w:r>
      <w:r w:rsidRPr="001B09E6">
        <w:rPr>
          <w:rFonts w:ascii="Times New Roman" w:hAnsi="Times New Roman" w:cs="Times New Roman"/>
          <w:sz w:val="28"/>
          <w:szCs w:val="28"/>
        </w:rPr>
        <w:t xml:space="preserve"> за вычетом суммы износа замещаемого объекта.</w:t>
      </w:r>
    </w:p>
    <w:p w:rsidR="00947242" w:rsidRPr="001B09E6"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Стоимость воссоздания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определенная на дату оценки текущая стоимость затрат на создание (приобретение) в современных условиях нового объекта, который является идентичным объекту оценки, с использованием того же проекта и аналогичных материалов.</w:t>
      </w:r>
    </w:p>
    <w:p w:rsidR="00947242" w:rsidRPr="001B09E6" w:rsidRDefault="00947242"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Восстановительная стоимость – затраты, которые необходимы для замещения, текущего или капитального ремонта застрахованного объекта имущества с тем, чтобы привести его практически в такое же, но не лучшее  состояние, чем то, в котором он находился будучи новым.</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Залоговая стоимость имущества </w:t>
      </w:r>
      <w:r w:rsidR="002B7F1A"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имущества в целях обеспечения кредита.</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Оценочная стоимость (стоимость для целей налогообложения) </w:t>
      </w:r>
      <w:r w:rsidR="00734764" w:rsidRPr="001B09E6">
        <w:rPr>
          <w:rFonts w:ascii="Times New Roman" w:hAnsi="Times New Roman" w:cs="Times New Roman"/>
          <w:sz w:val="28"/>
          <w:szCs w:val="28"/>
        </w:rPr>
        <w:t>-</w:t>
      </w:r>
      <w:r w:rsidRPr="001B09E6">
        <w:rPr>
          <w:rFonts w:ascii="Times New Roman" w:hAnsi="Times New Roman" w:cs="Times New Roman"/>
          <w:sz w:val="28"/>
          <w:szCs w:val="28"/>
        </w:rPr>
        <w:t xml:space="preserve"> стоимость, рассчитываемая на основе определений, которые содержатся</w:t>
      </w:r>
      <w:r w:rsidR="00734764" w:rsidRPr="001B09E6">
        <w:rPr>
          <w:rFonts w:ascii="Times New Roman" w:hAnsi="Times New Roman" w:cs="Times New Roman"/>
          <w:sz w:val="28"/>
          <w:szCs w:val="28"/>
        </w:rPr>
        <w:t xml:space="preserve"> в соответствующих нормативных </w:t>
      </w:r>
      <w:r w:rsidRPr="001B09E6">
        <w:rPr>
          <w:rFonts w:ascii="Times New Roman" w:hAnsi="Times New Roman" w:cs="Times New Roman"/>
          <w:sz w:val="28"/>
          <w:szCs w:val="28"/>
        </w:rPr>
        <w:t xml:space="preserve">правовых актах, относящихся к налогообложению имущества. </w:t>
      </w:r>
    </w:p>
    <w:p w:rsidR="00140B14" w:rsidRDefault="00140B14" w:rsidP="00A11A3C">
      <w:pPr>
        <w:spacing w:after="0" w:line="240" w:lineRule="auto"/>
        <w:ind w:firstLine="709"/>
        <w:jc w:val="both"/>
        <w:rPr>
          <w:rFonts w:ascii="Times New Roman" w:hAnsi="Times New Roman" w:cs="Times New Roman"/>
          <w:sz w:val="28"/>
          <w:szCs w:val="28"/>
        </w:rPr>
      </w:pPr>
      <w:r w:rsidRPr="001B09E6">
        <w:rPr>
          <w:rFonts w:ascii="Times New Roman" w:hAnsi="Times New Roman" w:cs="Times New Roman"/>
          <w:sz w:val="28"/>
          <w:szCs w:val="28"/>
        </w:rPr>
        <w:t>В случаях, предусмотренных Налоговым кодексом Кыргызской Республики, определяется рыночная стоимость как база оценки для целей налогообложения.</w:t>
      </w:r>
    </w:p>
    <w:p w:rsidR="00140B14" w:rsidRPr="001B09E6" w:rsidRDefault="00140B14" w:rsidP="00A11A3C">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Данный перечень видов стоимости не является исчерпывающим. Оценщик вправе использовать другие виды стоимости в соответствии с законодательством Кыргызской Республики, а также международными стандартами оценки. </w:t>
      </w:r>
    </w:p>
    <w:p w:rsidR="00140B14" w:rsidRPr="001B09E6" w:rsidRDefault="00140B14" w:rsidP="00977EE5">
      <w:pPr>
        <w:tabs>
          <w:tab w:val="left" w:pos="993"/>
        </w:tabs>
        <w:spacing w:after="0" w:line="240" w:lineRule="auto"/>
        <w:ind w:firstLine="851"/>
        <w:contextualSpacing/>
        <w:jc w:val="both"/>
        <w:rPr>
          <w:rFonts w:ascii="Times New Roman" w:hAnsi="Times New Roman" w:cs="Times New Roman"/>
          <w:sz w:val="28"/>
          <w:szCs w:val="28"/>
        </w:rPr>
      </w:pPr>
    </w:p>
    <w:p w:rsidR="00140B14" w:rsidRPr="001B09E6" w:rsidRDefault="00E470B6" w:rsidP="00977EE5">
      <w:pPr>
        <w:spacing w:after="0" w:line="240" w:lineRule="auto"/>
        <w:ind w:firstLine="851"/>
        <w:jc w:val="center"/>
        <w:rPr>
          <w:rFonts w:ascii="Times New Roman" w:hAnsi="Times New Roman" w:cs="Times New Roman"/>
          <w:b/>
          <w:sz w:val="28"/>
          <w:szCs w:val="28"/>
          <w:lang w:val="en-US"/>
        </w:rPr>
      </w:pPr>
      <w:r w:rsidRPr="001B09E6">
        <w:rPr>
          <w:rFonts w:ascii="Times New Roman" w:hAnsi="Times New Roman" w:cs="Times New Roman"/>
          <w:b/>
          <w:sz w:val="28"/>
          <w:szCs w:val="28"/>
        </w:rPr>
        <w:t>6</w:t>
      </w:r>
      <w:r w:rsidR="00140B14" w:rsidRPr="001B09E6">
        <w:rPr>
          <w:rFonts w:ascii="Times New Roman" w:hAnsi="Times New Roman" w:cs="Times New Roman"/>
          <w:b/>
          <w:sz w:val="28"/>
          <w:szCs w:val="28"/>
        </w:rPr>
        <w:t>. Подходы к оценке</w:t>
      </w:r>
    </w:p>
    <w:p w:rsidR="00140B14" w:rsidRPr="001B09E6" w:rsidRDefault="00140B14" w:rsidP="00977EE5">
      <w:pPr>
        <w:spacing w:after="0" w:line="240" w:lineRule="auto"/>
        <w:ind w:firstLine="851"/>
        <w:jc w:val="center"/>
        <w:rPr>
          <w:rFonts w:ascii="Times New Roman" w:hAnsi="Times New Roman" w:cs="Times New Roman"/>
          <w:b/>
          <w:sz w:val="28"/>
          <w:szCs w:val="28"/>
          <w:lang w:val="en-US"/>
        </w:rPr>
      </w:pP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Для проведения оценки имущества применяются следующие основные подходы:</w:t>
      </w:r>
    </w:p>
    <w:p w:rsidR="00140B14" w:rsidRPr="001B09E6" w:rsidRDefault="005B3885" w:rsidP="005B3885">
      <w:pPr>
        <w:tabs>
          <w:tab w:val="left" w:pos="1418"/>
        </w:tabs>
        <w:spacing w:after="0" w:line="24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затратный;</w:t>
      </w:r>
    </w:p>
    <w:p w:rsidR="00140B14" w:rsidRPr="001B09E6" w:rsidRDefault="005B3885" w:rsidP="005B3885">
      <w:pPr>
        <w:tabs>
          <w:tab w:val="left" w:pos="1418"/>
        </w:tabs>
        <w:spacing w:after="0" w:line="24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доходный;</w:t>
      </w:r>
    </w:p>
    <w:p w:rsidR="00140B14" w:rsidRPr="001B09E6" w:rsidRDefault="005B3885" w:rsidP="005B3885">
      <w:pPr>
        <w:tabs>
          <w:tab w:val="left" w:pos="1418"/>
        </w:tabs>
        <w:spacing w:after="0" w:line="24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сравнительный.</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Оценщик должен применить те подходы, которые наиболее полно отвечают установленной цели оценки и виду стоимости, характеру оцениваемого объекта, его положению на рынке и подтверждены достоверными исходными данными для проведения оценки.</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Выбор или отказ от применения определенного подхода, связанный с его нецелесообразностью или отсутствием и/или недостоверностью необходимых сопоставимых данных об объекте оценки и другой информации, отдельно обосновывается в отчете об оценке имущества.</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Затратный подход базируется на учете принципов полезности и замещения. Затратный подход предусматривает определение текущей стоимости затрат на воссоздание или замещение объекта оценки с дальнейшим корректированием их на сумму износа (обесценения).</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Доходный подход базируется на определении текущей стоимости ожидаемых в будущем доходов. Ожидаемые будущие доходы определяются с учетом прогнозируемой в отрасли экономической ситуации.</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Сравнительный подход базируетс</w:t>
      </w:r>
      <w:r w:rsidR="004B32CF">
        <w:rPr>
          <w:rFonts w:ascii="Times New Roman" w:hAnsi="Times New Roman" w:cs="Times New Roman"/>
          <w:sz w:val="28"/>
          <w:szCs w:val="28"/>
        </w:rPr>
        <w:t>я на учете принципов замещения</w:t>
      </w:r>
      <w:r w:rsidR="00D43452">
        <w:rPr>
          <w:rFonts w:ascii="Times New Roman" w:hAnsi="Times New Roman" w:cs="Times New Roman"/>
          <w:sz w:val="28"/>
          <w:szCs w:val="28"/>
        </w:rPr>
        <w:t>,</w:t>
      </w:r>
      <w:r w:rsidRPr="001B09E6">
        <w:rPr>
          <w:rFonts w:ascii="Times New Roman" w:hAnsi="Times New Roman" w:cs="Times New Roman"/>
          <w:sz w:val="28"/>
          <w:szCs w:val="28"/>
        </w:rPr>
        <w:t xml:space="preserve"> спроса и предложения. Сравнительный подход предусматривает анализ цен продажи и предложения подобного имущества с соответствующим корректированием отличий между объектами сравнения и объектом оценки.</w:t>
      </w:r>
    </w:p>
    <w:p w:rsidR="00140B14" w:rsidRDefault="00140B14" w:rsidP="00977EE5">
      <w:pPr>
        <w:tabs>
          <w:tab w:val="left" w:pos="993"/>
        </w:tabs>
        <w:spacing w:after="0" w:line="240" w:lineRule="auto"/>
        <w:ind w:firstLine="851"/>
        <w:contextualSpacing/>
        <w:jc w:val="both"/>
        <w:rPr>
          <w:rFonts w:ascii="Times New Roman" w:hAnsi="Times New Roman" w:cs="Times New Roman"/>
          <w:sz w:val="28"/>
          <w:szCs w:val="28"/>
        </w:rPr>
      </w:pPr>
    </w:p>
    <w:p w:rsidR="00247A00" w:rsidRDefault="00247A00" w:rsidP="00977EE5">
      <w:pPr>
        <w:tabs>
          <w:tab w:val="left" w:pos="993"/>
        </w:tabs>
        <w:spacing w:after="0" w:line="240" w:lineRule="auto"/>
        <w:ind w:firstLine="851"/>
        <w:contextualSpacing/>
        <w:jc w:val="both"/>
        <w:rPr>
          <w:rFonts w:ascii="Times New Roman" w:hAnsi="Times New Roman" w:cs="Times New Roman"/>
          <w:sz w:val="28"/>
          <w:szCs w:val="28"/>
        </w:rPr>
      </w:pPr>
    </w:p>
    <w:p w:rsidR="00140B14" w:rsidRPr="001B09E6" w:rsidRDefault="00E470B6" w:rsidP="00977EE5">
      <w:pPr>
        <w:spacing w:after="0" w:line="240" w:lineRule="auto"/>
        <w:ind w:firstLine="851"/>
        <w:jc w:val="center"/>
        <w:rPr>
          <w:rFonts w:ascii="Times New Roman" w:hAnsi="Times New Roman" w:cs="Times New Roman"/>
          <w:b/>
          <w:sz w:val="28"/>
          <w:szCs w:val="28"/>
        </w:rPr>
      </w:pPr>
      <w:r w:rsidRPr="001B09E6">
        <w:rPr>
          <w:rFonts w:ascii="Times New Roman" w:hAnsi="Times New Roman" w:cs="Times New Roman"/>
          <w:b/>
          <w:sz w:val="28"/>
          <w:szCs w:val="28"/>
        </w:rPr>
        <w:t>7</w:t>
      </w:r>
      <w:r w:rsidR="00140B14" w:rsidRPr="001B09E6">
        <w:rPr>
          <w:rFonts w:ascii="Times New Roman" w:hAnsi="Times New Roman" w:cs="Times New Roman"/>
          <w:b/>
          <w:sz w:val="28"/>
          <w:szCs w:val="28"/>
        </w:rPr>
        <w:t>. Порядок проведения оценки имущества</w:t>
      </w:r>
    </w:p>
    <w:p w:rsidR="00140B14" w:rsidRPr="001B09E6" w:rsidRDefault="00140B14" w:rsidP="00977EE5">
      <w:pPr>
        <w:spacing w:after="0" w:line="240" w:lineRule="auto"/>
        <w:ind w:firstLine="851"/>
        <w:jc w:val="center"/>
        <w:rPr>
          <w:rFonts w:ascii="Times New Roman" w:hAnsi="Times New Roman" w:cs="Times New Roman"/>
          <w:b/>
          <w:sz w:val="28"/>
          <w:szCs w:val="28"/>
        </w:rPr>
      </w:pP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proofErr w:type="gramStart"/>
      <w:r w:rsidRPr="001B09E6">
        <w:rPr>
          <w:rFonts w:ascii="Times New Roman" w:hAnsi="Times New Roman" w:cs="Times New Roman"/>
          <w:sz w:val="28"/>
          <w:szCs w:val="28"/>
        </w:rPr>
        <w:t>До принятия обязательств по проведению оценки оценщик должен определить, обладает ли он достаточными знаниями, опытом и компетенцией для выполнения данного задания в соответствии с требованиями настоящих стандартов,  Временных правил деятельности оценщиков и оценочных организаций в Кыргызской Республике, утвержденн</w:t>
      </w:r>
      <w:r w:rsidR="004B32CF">
        <w:rPr>
          <w:rFonts w:ascii="Times New Roman" w:hAnsi="Times New Roman" w:cs="Times New Roman"/>
          <w:sz w:val="28"/>
          <w:szCs w:val="28"/>
        </w:rPr>
        <w:t>ых</w:t>
      </w:r>
      <w:r w:rsidRPr="001B09E6">
        <w:rPr>
          <w:rFonts w:ascii="Times New Roman" w:hAnsi="Times New Roman" w:cs="Times New Roman"/>
          <w:sz w:val="28"/>
          <w:szCs w:val="28"/>
        </w:rPr>
        <w:t xml:space="preserve"> постановлением Правительства Кыргызской Республики </w:t>
      </w:r>
      <w:r w:rsidR="004B32CF">
        <w:rPr>
          <w:rFonts w:ascii="Times New Roman" w:hAnsi="Times New Roman" w:cs="Times New Roman"/>
          <w:sz w:val="28"/>
          <w:szCs w:val="28"/>
        </w:rPr>
        <w:br/>
      </w:r>
      <w:r w:rsidRPr="001B09E6">
        <w:rPr>
          <w:rFonts w:ascii="Times New Roman" w:hAnsi="Times New Roman" w:cs="Times New Roman"/>
          <w:sz w:val="28"/>
          <w:szCs w:val="28"/>
        </w:rPr>
        <w:t>от 21 августа 2003 года №537</w:t>
      </w:r>
      <w:r w:rsidR="00D43452">
        <w:rPr>
          <w:rFonts w:ascii="Times New Roman" w:hAnsi="Times New Roman" w:cs="Times New Roman"/>
          <w:sz w:val="28"/>
          <w:szCs w:val="28"/>
        </w:rPr>
        <w:t>,</w:t>
      </w:r>
      <w:r w:rsidRPr="001B09E6">
        <w:rPr>
          <w:rFonts w:ascii="Times New Roman" w:hAnsi="Times New Roman" w:cs="Times New Roman"/>
          <w:sz w:val="28"/>
          <w:szCs w:val="28"/>
        </w:rPr>
        <w:t xml:space="preserve"> и общепринятыми принципами оценки, либо до принятия задания сообщить клиенту обо всех</w:t>
      </w:r>
      <w:proofErr w:type="gramEnd"/>
      <w:r w:rsidRPr="001B09E6">
        <w:rPr>
          <w:rFonts w:ascii="Times New Roman" w:hAnsi="Times New Roman" w:cs="Times New Roman"/>
          <w:sz w:val="28"/>
          <w:szCs w:val="28"/>
        </w:rPr>
        <w:t xml:space="preserve"> подобных </w:t>
      </w:r>
      <w:proofErr w:type="gramStart"/>
      <w:r w:rsidRPr="001B09E6">
        <w:rPr>
          <w:rFonts w:ascii="Times New Roman" w:hAnsi="Times New Roman" w:cs="Times New Roman"/>
          <w:sz w:val="28"/>
          <w:szCs w:val="28"/>
        </w:rPr>
        <w:t>несоответствиях</w:t>
      </w:r>
      <w:proofErr w:type="gramEnd"/>
      <w:r w:rsidRPr="001B09E6">
        <w:rPr>
          <w:rFonts w:ascii="Times New Roman" w:hAnsi="Times New Roman" w:cs="Times New Roman"/>
          <w:sz w:val="28"/>
          <w:szCs w:val="28"/>
        </w:rPr>
        <w:t>.</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 случае невозможности получения данных, необходимых для качественного выполнения работы, оценщик должен отказаться от ее выполнения в течени</w:t>
      </w:r>
      <w:r w:rsidR="004B32CF">
        <w:rPr>
          <w:rFonts w:ascii="Times New Roman" w:hAnsi="Times New Roman" w:cs="Times New Roman"/>
          <w:sz w:val="28"/>
          <w:szCs w:val="28"/>
        </w:rPr>
        <w:t>е</w:t>
      </w:r>
      <w:r w:rsidRPr="001B09E6">
        <w:rPr>
          <w:rFonts w:ascii="Times New Roman" w:hAnsi="Times New Roman" w:cs="Times New Roman"/>
          <w:sz w:val="28"/>
          <w:szCs w:val="28"/>
        </w:rPr>
        <w:t xml:space="preserve"> трех рабочих дней и направить уведомление заказчику. </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Оценка не может проводиться оценщиком, если он является учредителем, собственником, акционером или должностным лицом юридического лица либо заказчиком или физическим лицом, имеющим имущественный интерес в объекте оценки, или состоит с указанными лицами в близком родстве.</w:t>
      </w:r>
    </w:p>
    <w:p w:rsidR="00140B14" w:rsidRPr="001B09E6" w:rsidRDefault="00140B14" w:rsidP="002B7F1A">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Проведению оценки имущества предшествует подготовительный этап, на котором осуществляются:</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ознакомление с объектом оценки, характерными условиями сделки, для заключения которой проводится оценка;</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определение цели и предполагаемого использования результатов оценки, вида стоимости, а также операции по сбору данных, ограничивающих условий и фактической даты оценки;</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представление заказчику предложений относительно существенных условий договора на проведение оценки.</w:t>
      </w:r>
    </w:p>
    <w:p w:rsidR="00140B14" w:rsidRPr="001B09E6" w:rsidRDefault="00140B14" w:rsidP="002B7F1A">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Проведение оценки включает следующие этапы:</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 xml:space="preserve">заключение договора на проведение оценки в соответствии с </w:t>
      </w:r>
      <w:r w:rsidR="004B32CF">
        <w:rPr>
          <w:rFonts w:ascii="Times New Roman" w:hAnsi="Times New Roman" w:cs="Times New Roman"/>
          <w:sz w:val="28"/>
          <w:szCs w:val="28"/>
        </w:rPr>
        <w:t>з</w:t>
      </w:r>
      <w:r w:rsidR="00140B14" w:rsidRPr="001B09E6">
        <w:rPr>
          <w:rFonts w:ascii="Times New Roman" w:hAnsi="Times New Roman" w:cs="Times New Roman"/>
          <w:sz w:val="28"/>
          <w:szCs w:val="28"/>
        </w:rPr>
        <w:t>аданием на оценку;</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обследование объекта оценки, сбор и обработка исходных данных и другой информации, необходимой для установления количественных и качественных характеристик объекта оценки с целью определения его стоимости, а также другой (юридической, финансовой, технической и т.п.) информации, связанной с объектом оценки;</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идентификация объекта оценки и связанных с ним прав, анализ возможных ограничений и предостережений, которые могут сопровождать процедуру проведения оценки и использование ее результатов;</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 xml:space="preserve">выбор и обоснование подходов, методов и оценочных процедур, которые наиболее полно отвечают цели оценки и избранному виду стоимости, </w:t>
      </w:r>
      <w:proofErr w:type="gramStart"/>
      <w:r w:rsidR="00140B14" w:rsidRPr="001B09E6">
        <w:rPr>
          <w:rFonts w:ascii="Times New Roman" w:hAnsi="Times New Roman" w:cs="Times New Roman"/>
          <w:sz w:val="28"/>
          <w:szCs w:val="28"/>
        </w:rPr>
        <w:t>определенным</w:t>
      </w:r>
      <w:proofErr w:type="gramEnd"/>
      <w:r w:rsidR="00140B14" w:rsidRPr="001B09E6">
        <w:rPr>
          <w:rFonts w:ascii="Times New Roman" w:hAnsi="Times New Roman" w:cs="Times New Roman"/>
          <w:sz w:val="28"/>
          <w:szCs w:val="28"/>
        </w:rPr>
        <w:t xml:space="preserve"> в договоре на проведение оценки, и их применение;</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 xml:space="preserve">согласование (сравнение) результатов оценки, полученных с применением разных подходов, и формирование заключения о стоимости объекта оценки на дату оценки, расчет стоимости объекта оценки производится в национальной валюте; </w:t>
      </w:r>
    </w:p>
    <w:p w:rsidR="00140B14" w:rsidRPr="001B09E6" w:rsidRDefault="002B7F1A" w:rsidP="002B7F1A">
      <w:pPr>
        <w:tabs>
          <w:tab w:val="left" w:pos="1418"/>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40B14" w:rsidRPr="001B09E6">
        <w:rPr>
          <w:rFonts w:ascii="Times New Roman" w:hAnsi="Times New Roman" w:cs="Times New Roman"/>
          <w:sz w:val="28"/>
          <w:szCs w:val="28"/>
        </w:rPr>
        <w:t>составление и передача отчета об оценке имущества.</w:t>
      </w:r>
    </w:p>
    <w:p w:rsidR="00140B14" w:rsidRPr="001B09E6" w:rsidRDefault="00140B14" w:rsidP="002B7F1A">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Оценщик на основе анализа наиболее эффективного использования объекта оценки обосновывает выбор применяемых подходов и методов оценки.</w:t>
      </w:r>
    </w:p>
    <w:p w:rsidR="00140B14" w:rsidRPr="001B09E6" w:rsidRDefault="00140B14" w:rsidP="005B3885">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B09E6">
        <w:rPr>
          <w:rFonts w:ascii="Times New Roman" w:eastAsia="Times New Roman" w:hAnsi="Times New Roman" w:cs="Times New Roman"/>
          <w:sz w:val="28"/>
          <w:szCs w:val="28"/>
          <w:lang w:eastAsia="ru-RU"/>
        </w:rPr>
        <w:t xml:space="preserve">Если для качественного выполнения работ по оценке необходимо решение технических, финансовых, юридических </w:t>
      </w:r>
      <w:r w:rsidR="00A649DF" w:rsidRPr="001B09E6">
        <w:rPr>
          <w:rFonts w:ascii="Times New Roman" w:eastAsia="Times New Roman" w:hAnsi="Times New Roman" w:cs="Times New Roman"/>
          <w:sz w:val="28"/>
          <w:szCs w:val="28"/>
          <w:lang w:eastAsia="ru-RU"/>
        </w:rPr>
        <w:t xml:space="preserve">и других узкопрофильных </w:t>
      </w:r>
      <w:r w:rsidRPr="001B09E6">
        <w:rPr>
          <w:rFonts w:ascii="Times New Roman" w:eastAsia="Times New Roman" w:hAnsi="Times New Roman" w:cs="Times New Roman"/>
          <w:sz w:val="28"/>
          <w:szCs w:val="28"/>
          <w:lang w:eastAsia="ru-RU"/>
        </w:rPr>
        <w:t>вопросов, в которых оценщик/ оценочная организация не имеет достаточного уровня компетенции (в штате отсутствует такой специалист), необходимо получить консультации специалистов соответствующего профиля и уровня квалификации.</w:t>
      </w:r>
    </w:p>
    <w:p w:rsidR="00140B14" w:rsidRPr="001B09E6" w:rsidRDefault="00140B14" w:rsidP="005B3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B09E6">
        <w:rPr>
          <w:rFonts w:ascii="Times New Roman" w:eastAsia="Times New Roman" w:hAnsi="Times New Roman" w:cs="Times New Roman"/>
          <w:sz w:val="28"/>
          <w:szCs w:val="28"/>
          <w:lang w:eastAsia="ru-RU"/>
        </w:rPr>
        <w:t>В случае, когда для выполнения задания по оценке требуется внешнее содействие, оценщик/оценочная организация должны получить согласие заказчика, а также отразить в своем отчете степень участия привлекаемых специалистов.</w:t>
      </w:r>
    </w:p>
    <w:p w:rsidR="00140B14" w:rsidRPr="001B09E6" w:rsidRDefault="00140B14" w:rsidP="005B3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B09E6">
        <w:rPr>
          <w:rFonts w:ascii="Times New Roman" w:eastAsia="Times New Roman" w:hAnsi="Times New Roman" w:cs="Times New Roman"/>
          <w:sz w:val="28"/>
          <w:szCs w:val="28"/>
          <w:lang w:eastAsia="ru-RU"/>
        </w:rPr>
        <w:t xml:space="preserve">В этом случае оценщик/оценочная организация несет ответственность за действия и (или) бездействие привлекаемых специалистов, как </w:t>
      </w:r>
      <w:proofErr w:type="gramStart"/>
      <w:r w:rsidRPr="001B09E6">
        <w:rPr>
          <w:rFonts w:ascii="Times New Roman" w:eastAsia="Times New Roman" w:hAnsi="Times New Roman" w:cs="Times New Roman"/>
          <w:sz w:val="28"/>
          <w:szCs w:val="28"/>
          <w:lang w:eastAsia="ru-RU"/>
        </w:rPr>
        <w:t>за</w:t>
      </w:r>
      <w:proofErr w:type="gramEnd"/>
      <w:r w:rsidRPr="001B09E6">
        <w:rPr>
          <w:rFonts w:ascii="Times New Roman" w:eastAsia="Times New Roman" w:hAnsi="Times New Roman" w:cs="Times New Roman"/>
          <w:sz w:val="28"/>
          <w:szCs w:val="28"/>
          <w:lang w:eastAsia="ru-RU"/>
        </w:rPr>
        <w:t xml:space="preserve"> свои собственные.</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Отчет об оценке должен содержать ясное и точное описание рамок задания, цель и предполагаемое использование оценки, объяснять любые допущения и ограничительные условия, которые непосредственно оказали влияние на окончательное значение стоимости. В отчете  </w:t>
      </w:r>
      <w:r w:rsidR="004B32CF">
        <w:rPr>
          <w:rFonts w:ascii="Times New Roman" w:hAnsi="Times New Roman" w:cs="Times New Roman"/>
          <w:sz w:val="28"/>
          <w:szCs w:val="28"/>
        </w:rPr>
        <w:t>отражается</w:t>
      </w:r>
      <w:r w:rsidRPr="001B09E6">
        <w:rPr>
          <w:rFonts w:ascii="Times New Roman" w:hAnsi="Times New Roman" w:cs="Times New Roman"/>
          <w:sz w:val="28"/>
          <w:szCs w:val="28"/>
        </w:rPr>
        <w:t xml:space="preserve"> объяснение аналитических процедур, используемых в процессе оценки.</w:t>
      </w:r>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proofErr w:type="gramStart"/>
      <w:r w:rsidRPr="001B09E6">
        <w:rPr>
          <w:rFonts w:ascii="Times New Roman" w:hAnsi="Times New Roman" w:cs="Times New Roman"/>
          <w:sz w:val="28"/>
          <w:szCs w:val="28"/>
        </w:rPr>
        <w:t>Собранные оценщиком исходные данные и другая информация должны отражаться в отчете об оценке имущества со ссылкой на источник их получения и в приложениях к нему с обеспечением режима конфиденциальности в соответствии с условиями договора на проведение оценки имущества и с соблюдением требований законодательства Кыргызской Республики.</w:t>
      </w:r>
      <w:proofErr w:type="gramEnd"/>
    </w:p>
    <w:p w:rsidR="00140B14" w:rsidRPr="001B09E6"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 xml:space="preserve">По требованию заказчика оценки имущества, органов государственной власти и местного самоуправления (в пределах их компетенции), судов, а также по собственной инициативе оценщика, может осуществляться рецензирование отчета об оценке имущества для установления соответствия проверяемого отчета об оценке </w:t>
      </w:r>
      <w:r w:rsidR="004B32CF">
        <w:rPr>
          <w:rFonts w:ascii="Times New Roman" w:hAnsi="Times New Roman" w:cs="Times New Roman"/>
          <w:sz w:val="28"/>
          <w:szCs w:val="28"/>
        </w:rPr>
        <w:t>со с</w:t>
      </w:r>
      <w:r w:rsidRPr="001B09E6">
        <w:rPr>
          <w:rFonts w:ascii="Times New Roman" w:hAnsi="Times New Roman" w:cs="Times New Roman"/>
          <w:sz w:val="28"/>
          <w:szCs w:val="28"/>
        </w:rPr>
        <w:t>тандарт</w:t>
      </w:r>
      <w:r w:rsidR="004B32CF">
        <w:rPr>
          <w:rFonts w:ascii="Times New Roman" w:hAnsi="Times New Roman" w:cs="Times New Roman"/>
          <w:sz w:val="28"/>
          <w:szCs w:val="28"/>
        </w:rPr>
        <w:t xml:space="preserve">ом </w:t>
      </w:r>
      <w:r w:rsidRPr="001B09E6">
        <w:rPr>
          <w:rFonts w:ascii="Times New Roman" w:hAnsi="Times New Roman" w:cs="Times New Roman"/>
          <w:sz w:val="28"/>
          <w:szCs w:val="28"/>
        </w:rPr>
        <w:t>требований к содержанию и оформлению отчета об оценке.</w:t>
      </w:r>
    </w:p>
    <w:p w:rsidR="00227C81" w:rsidRDefault="00140B14" w:rsidP="005B3885">
      <w:pPr>
        <w:numPr>
          <w:ilvl w:val="0"/>
          <w:numId w:val="1"/>
        </w:numPr>
        <w:tabs>
          <w:tab w:val="left" w:pos="993"/>
        </w:tabs>
        <w:spacing w:after="0" w:line="240" w:lineRule="auto"/>
        <w:ind w:left="0" w:firstLine="709"/>
        <w:contextualSpacing/>
        <w:jc w:val="both"/>
        <w:rPr>
          <w:rFonts w:ascii="Times New Roman" w:hAnsi="Times New Roman" w:cs="Times New Roman"/>
          <w:sz w:val="28"/>
          <w:szCs w:val="28"/>
        </w:rPr>
      </w:pPr>
      <w:r w:rsidRPr="001B09E6">
        <w:rPr>
          <w:rFonts w:ascii="Times New Roman" w:hAnsi="Times New Roman" w:cs="Times New Roman"/>
          <w:sz w:val="28"/>
          <w:szCs w:val="28"/>
        </w:rPr>
        <w:t>В случае наличия спора о достоверности величины рыночной или иной стоимости объекта оценки, установленной в отчете оценщика, оценка может быть проведена другим оценщиком (повторная оценка),</w:t>
      </w:r>
      <w:r w:rsidR="00227C81">
        <w:rPr>
          <w:rFonts w:ascii="Times New Roman" w:hAnsi="Times New Roman" w:cs="Times New Roman"/>
          <w:sz w:val="28"/>
          <w:szCs w:val="28"/>
        </w:rPr>
        <w:t xml:space="preserve"> </w:t>
      </w:r>
      <w:proofErr w:type="spellStart"/>
      <w:r w:rsidR="00227C81" w:rsidRPr="00227C81">
        <w:rPr>
          <w:rFonts w:ascii="Times New Roman" w:hAnsi="Times New Roman" w:cs="Times New Roman"/>
          <w:color w:val="FFFFFF" w:themeColor="background1"/>
          <w:sz w:val="28"/>
          <w:szCs w:val="28"/>
        </w:rPr>
        <w:t>ромпо</w:t>
      </w:r>
      <w:proofErr w:type="spellEnd"/>
      <w:r w:rsidR="00227C81" w:rsidRPr="00227C81">
        <w:rPr>
          <w:rFonts w:ascii="Times New Roman" w:hAnsi="Times New Roman" w:cs="Times New Roman"/>
          <w:color w:val="FFFFFF" w:themeColor="background1"/>
          <w:sz w:val="28"/>
          <w:szCs w:val="28"/>
        </w:rPr>
        <w:t xml:space="preserve">  </w:t>
      </w:r>
      <w:r w:rsidR="00227C81">
        <w:rPr>
          <w:rFonts w:ascii="Times New Roman" w:hAnsi="Times New Roman" w:cs="Times New Roman"/>
          <w:sz w:val="28"/>
          <w:szCs w:val="28"/>
        </w:rPr>
        <w:t xml:space="preserve">                </w:t>
      </w:r>
    </w:p>
    <w:p w:rsidR="00227C81" w:rsidRDefault="00227C81" w:rsidP="00227C81">
      <w:pPr>
        <w:tabs>
          <w:tab w:val="left" w:pos="993"/>
        </w:tabs>
        <w:spacing w:after="0" w:line="240" w:lineRule="auto"/>
        <w:ind w:left="709"/>
        <w:contextualSpacing/>
        <w:jc w:val="both"/>
        <w:rPr>
          <w:rFonts w:ascii="Times New Roman" w:hAnsi="Times New Roman" w:cs="Times New Roman"/>
          <w:sz w:val="28"/>
          <w:szCs w:val="28"/>
        </w:rPr>
      </w:pPr>
    </w:p>
    <w:p w:rsidR="00227C81" w:rsidRDefault="00227C81" w:rsidP="00227C81">
      <w:pPr>
        <w:tabs>
          <w:tab w:val="left" w:pos="993"/>
        </w:tabs>
        <w:spacing w:after="0" w:line="240" w:lineRule="auto"/>
        <w:ind w:left="709"/>
        <w:contextualSpacing/>
        <w:jc w:val="both"/>
        <w:rPr>
          <w:rFonts w:ascii="Times New Roman" w:hAnsi="Times New Roman" w:cs="Times New Roman"/>
          <w:sz w:val="28"/>
          <w:szCs w:val="28"/>
        </w:rPr>
      </w:pPr>
    </w:p>
    <w:p w:rsidR="004E3E89" w:rsidRDefault="00140B14" w:rsidP="00227C81">
      <w:pPr>
        <w:tabs>
          <w:tab w:val="left" w:pos="993"/>
        </w:tabs>
        <w:spacing w:after="0" w:line="240" w:lineRule="auto"/>
        <w:contextualSpacing/>
        <w:jc w:val="both"/>
        <w:rPr>
          <w:rFonts w:ascii="Times New Roman" w:hAnsi="Times New Roman" w:cs="Times New Roman"/>
          <w:sz w:val="28"/>
          <w:szCs w:val="28"/>
        </w:rPr>
      </w:pPr>
      <w:r w:rsidRPr="001B09E6">
        <w:rPr>
          <w:rFonts w:ascii="Times New Roman" w:hAnsi="Times New Roman" w:cs="Times New Roman"/>
          <w:sz w:val="28"/>
          <w:szCs w:val="28"/>
        </w:rPr>
        <w:t>для проведения н</w:t>
      </w:r>
      <w:r w:rsidR="004B32CF">
        <w:rPr>
          <w:rFonts w:ascii="Times New Roman" w:hAnsi="Times New Roman" w:cs="Times New Roman"/>
          <w:sz w:val="28"/>
          <w:szCs w:val="28"/>
        </w:rPr>
        <w:t xml:space="preserve">а </w:t>
      </w:r>
      <w:r w:rsidR="0010401E">
        <w:rPr>
          <w:rFonts w:ascii="Times New Roman" w:hAnsi="Times New Roman" w:cs="Times New Roman"/>
          <w:sz w:val="28"/>
          <w:szCs w:val="28"/>
        </w:rPr>
        <w:t xml:space="preserve">текущую </w:t>
      </w:r>
      <w:r w:rsidR="006C0CFD">
        <w:rPr>
          <w:rFonts w:ascii="Times New Roman" w:hAnsi="Times New Roman" w:cs="Times New Roman"/>
          <w:sz w:val="28"/>
          <w:szCs w:val="28"/>
        </w:rPr>
        <w:t>дату</w:t>
      </w:r>
      <w:r w:rsidRPr="001B09E6">
        <w:rPr>
          <w:rFonts w:ascii="Times New Roman" w:hAnsi="Times New Roman" w:cs="Times New Roman"/>
          <w:sz w:val="28"/>
          <w:szCs w:val="28"/>
        </w:rPr>
        <w:t xml:space="preserve"> оценки объекта имущества в установленном </w:t>
      </w:r>
      <w:r w:rsidR="004B32CF">
        <w:rPr>
          <w:rFonts w:ascii="Times New Roman" w:hAnsi="Times New Roman" w:cs="Times New Roman"/>
          <w:sz w:val="28"/>
          <w:szCs w:val="28"/>
        </w:rPr>
        <w:t>н</w:t>
      </w:r>
      <w:r w:rsidR="00F11D27">
        <w:rPr>
          <w:rFonts w:ascii="Times New Roman" w:hAnsi="Times New Roman" w:cs="Times New Roman"/>
          <w:sz w:val="28"/>
          <w:szCs w:val="28"/>
        </w:rPr>
        <w:t>астоящим</w:t>
      </w:r>
      <w:r w:rsidRPr="001B09E6">
        <w:rPr>
          <w:rFonts w:ascii="Times New Roman" w:hAnsi="Times New Roman" w:cs="Times New Roman"/>
          <w:sz w:val="28"/>
          <w:szCs w:val="28"/>
        </w:rPr>
        <w:t xml:space="preserve"> стандарт</w:t>
      </w:r>
      <w:r w:rsidR="00F11D27">
        <w:rPr>
          <w:rFonts w:ascii="Times New Roman" w:hAnsi="Times New Roman" w:cs="Times New Roman"/>
          <w:sz w:val="28"/>
          <w:szCs w:val="28"/>
        </w:rPr>
        <w:t>ом</w:t>
      </w:r>
      <w:r w:rsidRPr="001B09E6">
        <w:rPr>
          <w:rFonts w:ascii="Times New Roman" w:hAnsi="Times New Roman" w:cs="Times New Roman"/>
          <w:sz w:val="28"/>
          <w:szCs w:val="28"/>
        </w:rPr>
        <w:t xml:space="preserve"> порядке.</w:t>
      </w:r>
    </w:p>
    <w:p w:rsidR="005C026A" w:rsidRPr="004E3E89" w:rsidRDefault="00ED5849" w:rsidP="004E3E89">
      <w:pPr>
        <w:tabs>
          <w:tab w:val="left" w:pos="993"/>
        </w:tabs>
        <w:spacing w:after="0" w:line="240" w:lineRule="auto"/>
        <w:ind w:left="709"/>
        <w:contextualSpacing/>
        <w:jc w:val="right"/>
        <w:rPr>
          <w:rFonts w:ascii="Times New Roman" w:hAnsi="Times New Roman" w:cs="Times New Roman"/>
          <w:sz w:val="28"/>
          <w:szCs w:val="28"/>
        </w:rPr>
      </w:pPr>
      <w:r>
        <w:rPr>
          <w:rFonts w:ascii="Times New Roman" w:hAnsi="Times New Roman" w:cs="Times New Roman"/>
          <w:sz w:val="28"/>
          <w:szCs w:val="28"/>
        </w:rPr>
        <w:t>».</w:t>
      </w:r>
    </w:p>
    <w:p w:rsidR="005C026A" w:rsidRPr="005C026A" w:rsidRDefault="005C026A" w:rsidP="005C026A">
      <w:pPr>
        <w:spacing w:after="0" w:line="240" w:lineRule="auto"/>
        <w:ind w:left="568"/>
        <w:jc w:val="center"/>
        <w:rPr>
          <w:rFonts w:ascii="Times New Roman" w:hAnsi="Times New Roman" w:cs="Times New Roman"/>
          <w:sz w:val="28"/>
          <w:szCs w:val="28"/>
        </w:rPr>
      </w:pPr>
      <w:r w:rsidRPr="005C026A">
        <w:rPr>
          <w:rFonts w:ascii="Times New Roman" w:hAnsi="Times New Roman" w:cs="Times New Roman"/>
          <w:sz w:val="28"/>
          <w:szCs w:val="28"/>
        </w:rPr>
        <w:t>___________________________________________________</w:t>
      </w:r>
    </w:p>
    <w:p w:rsidR="00625DFE" w:rsidRPr="001B09E6" w:rsidRDefault="00625DFE" w:rsidP="00D2003A">
      <w:pPr>
        <w:spacing w:after="0" w:line="240" w:lineRule="auto"/>
        <w:jc w:val="center"/>
        <w:rPr>
          <w:rFonts w:ascii="Times New Roman" w:hAnsi="Times New Roman" w:cs="Times New Roman"/>
          <w:sz w:val="28"/>
          <w:szCs w:val="28"/>
        </w:rPr>
      </w:pPr>
    </w:p>
    <w:sectPr w:rsidR="00625DFE" w:rsidRPr="001B09E6" w:rsidSect="00247A00">
      <w:footerReference w:type="default" r:id="rId7"/>
      <w:pgSz w:w="11906" w:h="16838" w:code="9"/>
      <w:pgMar w:top="1134" w:right="113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D21" w:rsidRDefault="00913D21" w:rsidP="00116E4C">
      <w:pPr>
        <w:spacing w:after="0" w:line="240" w:lineRule="auto"/>
      </w:pPr>
      <w:r>
        <w:separator/>
      </w:r>
    </w:p>
  </w:endnote>
  <w:endnote w:type="continuationSeparator" w:id="1">
    <w:p w:rsidR="00913D21" w:rsidRDefault="00913D21" w:rsidP="00116E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97396"/>
      <w:docPartObj>
        <w:docPartGallery w:val="Page Numbers (Bottom of Page)"/>
        <w:docPartUnique/>
      </w:docPartObj>
    </w:sdtPr>
    <w:sdtContent>
      <w:p w:rsidR="00F86A76" w:rsidRDefault="00EB6DC4" w:rsidP="00D43452">
        <w:pPr>
          <w:pStyle w:val="a3"/>
          <w:jc w:val="right"/>
        </w:pPr>
        <w:r>
          <w:fldChar w:fldCharType="begin"/>
        </w:r>
        <w:r w:rsidR="009D191E">
          <w:instrText xml:space="preserve"> PAGE   \* MERGEFORMAT </w:instrText>
        </w:r>
        <w:r>
          <w:fldChar w:fldCharType="separate"/>
        </w:r>
        <w:r w:rsidR="001C3477">
          <w:rPr>
            <w:noProof/>
          </w:rPr>
          <w:t>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D21" w:rsidRDefault="00913D21" w:rsidP="00116E4C">
      <w:pPr>
        <w:spacing w:after="0" w:line="240" w:lineRule="auto"/>
      </w:pPr>
      <w:r>
        <w:separator/>
      </w:r>
    </w:p>
  </w:footnote>
  <w:footnote w:type="continuationSeparator" w:id="1">
    <w:p w:rsidR="00913D21" w:rsidRDefault="00913D21" w:rsidP="00116E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44A0"/>
    <w:multiLevelType w:val="hybridMultilevel"/>
    <w:tmpl w:val="EE467F16"/>
    <w:lvl w:ilvl="0" w:tplc="2B70D39A">
      <w:start w:val="1"/>
      <w:numFmt w:val="bullet"/>
      <w:lvlText w:val="—"/>
      <w:lvlJc w:val="left"/>
      <w:pPr>
        <w:ind w:left="72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57E6B"/>
    <w:multiLevelType w:val="hybridMultilevel"/>
    <w:tmpl w:val="5D8C1C12"/>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C14D5C"/>
    <w:multiLevelType w:val="hybridMultilevel"/>
    <w:tmpl w:val="EB92F844"/>
    <w:lvl w:ilvl="0" w:tplc="2B70D39A">
      <w:start w:val="1"/>
      <w:numFmt w:val="bullet"/>
      <w:lvlText w:val="—"/>
      <w:lvlJc w:val="left"/>
      <w:pPr>
        <w:ind w:left="1146" w:hanging="360"/>
      </w:pPr>
      <w:rPr>
        <w:rFonts w:ascii="Times New Roman" w:hAnsi="Times New Roman" w:cs="Times New Roman" w:hint="default"/>
        <w:b w:val="0"/>
        <w:i w:val="0"/>
        <w:sz w:val="28"/>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E4F2A67"/>
    <w:multiLevelType w:val="hybridMultilevel"/>
    <w:tmpl w:val="D550036A"/>
    <w:lvl w:ilvl="0" w:tplc="2B70D39A">
      <w:start w:val="1"/>
      <w:numFmt w:val="bullet"/>
      <w:lvlText w:val="—"/>
      <w:lvlJc w:val="left"/>
      <w:pPr>
        <w:ind w:left="1211" w:hanging="360"/>
      </w:pPr>
      <w:rPr>
        <w:rFonts w:ascii="Times New Roman" w:hAnsi="Times New Roman" w:cs="Times New Roman" w:hint="default"/>
        <w:b w:val="0"/>
        <w:i w:val="0"/>
        <w:sz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283827F9"/>
    <w:multiLevelType w:val="hybridMultilevel"/>
    <w:tmpl w:val="65B0703C"/>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F13262"/>
    <w:multiLevelType w:val="hybridMultilevel"/>
    <w:tmpl w:val="21CCF8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8775FF"/>
    <w:multiLevelType w:val="hybridMultilevel"/>
    <w:tmpl w:val="13D065DA"/>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15482D"/>
    <w:multiLevelType w:val="hybridMultilevel"/>
    <w:tmpl w:val="411A0096"/>
    <w:lvl w:ilvl="0" w:tplc="2B70D39A">
      <w:start w:val="1"/>
      <w:numFmt w:val="bullet"/>
      <w:lvlText w:val="—"/>
      <w:lvlJc w:val="left"/>
      <w:pPr>
        <w:ind w:left="1353" w:hanging="360"/>
      </w:pPr>
      <w:rPr>
        <w:rFonts w:ascii="Times New Roman" w:hAnsi="Times New Roman" w:cs="Times New Roman" w:hint="default"/>
        <w:b w:val="0"/>
        <w:i w:val="0"/>
        <w:sz w:val="28"/>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8">
    <w:nsid w:val="46724463"/>
    <w:multiLevelType w:val="hybridMultilevel"/>
    <w:tmpl w:val="474C9706"/>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633B1A"/>
    <w:multiLevelType w:val="hybridMultilevel"/>
    <w:tmpl w:val="120C990A"/>
    <w:lvl w:ilvl="0" w:tplc="2B70D39A">
      <w:start w:val="1"/>
      <w:numFmt w:val="bullet"/>
      <w:lvlText w:val="—"/>
      <w:lvlJc w:val="left"/>
      <w:pPr>
        <w:ind w:left="72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C23D2E"/>
    <w:multiLevelType w:val="hybridMultilevel"/>
    <w:tmpl w:val="9CD0632E"/>
    <w:lvl w:ilvl="0" w:tplc="06229F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589B7652"/>
    <w:multiLevelType w:val="hybridMultilevel"/>
    <w:tmpl w:val="9066FC3E"/>
    <w:lvl w:ilvl="0" w:tplc="66229FFC">
      <w:start w:val="1"/>
      <w:numFmt w:val="decimal"/>
      <w:lvlText w:val="%1."/>
      <w:lvlJc w:val="left"/>
      <w:pPr>
        <w:ind w:left="1353" w:hanging="360"/>
      </w:pPr>
      <w:rPr>
        <w:strike w:val="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2">
    <w:nsid w:val="5AEF4DD9"/>
    <w:multiLevelType w:val="hybridMultilevel"/>
    <w:tmpl w:val="8A986C7E"/>
    <w:lvl w:ilvl="0" w:tplc="2B70D39A">
      <w:start w:val="1"/>
      <w:numFmt w:val="bullet"/>
      <w:lvlText w:val="—"/>
      <w:lvlJc w:val="left"/>
      <w:pPr>
        <w:ind w:left="72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751BE1"/>
    <w:multiLevelType w:val="hybridMultilevel"/>
    <w:tmpl w:val="74BEFF20"/>
    <w:lvl w:ilvl="0" w:tplc="2B70D39A">
      <w:start w:val="1"/>
      <w:numFmt w:val="bullet"/>
      <w:lvlText w:val="—"/>
      <w:lvlJc w:val="left"/>
      <w:pPr>
        <w:ind w:left="72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101622"/>
    <w:multiLevelType w:val="hybridMultilevel"/>
    <w:tmpl w:val="90D84B52"/>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59E2D58"/>
    <w:multiLevelType w:val="hybridMultilevel"/>
    <w:tmpl w:val="92924E48"/>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5C48C4"/>
    <w:multiLevelType w:val="hybridMultilevel"/>
    <w:tmpl w:val="7AF6CBF0"/>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A0929DA"/>
    <w:multiLevelType w:val="hybridMultilevel"/>
    <w:tmpl w:val="9A02D5C6"/>
    <w:lvl w:ilvl="0" w:tplc="2B70D39A">
      <w:start w:val="1"/>
      <w:numFmt w:val="bullet"/>
      <w:lvlText w:val="—"/>
      <w:lvlJc w:val="left"/>
      <w:pPr>
        <w:ind w:left="72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B104D4"/>
    <w:multiLevelType w:val="hybridMultilevel"/>
    <w:tmpl w:val="E4C4BD5C"/>
    <w:lvl w:ilvl="0" w:tplc="06229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8"/>
  </w:num>
  <w:num w:numId="4">
    <w:abstractNumId w:val="16"/>
  </w:num>
  <w:num w:numId="5">
    <w:abstractNumId w:val="10"/>
  </w:num>
  <w:num w:numId="6">
    <w:abstractNumId w:val="4"/>
  </w:num>
  <w:num w:numId="7">
    <w:abstractNumId w:val="15"/>
  </w:num>
  <w:num w:numId="8">
    <w:abstractNumId w:val="1"/>
  </w:num>
  <w:num w:numId="9">
    <w:abstractNumId w:val="6"/>
  </w:num>
  <w:num w:numId="10">
    <w:abstractNumId w:val="13"/>
  </w:num>
  <w:num w:numId="11">
    <w:abstractNumId w:val="14"/>
  </w:num>
  <w:num w:numId="12">
    <w:abstractNumId w:val="17"/>
  </w:num>
  <w:num w:numId="13">
    <w:abstractNumId w:val="9"/>
  </w:num>
  <w:num w:numId="14">
    <w:abstractNumId w:val="2"/>
  </w:num>
  <w:num w:numId="15">
    <w:abstractNumId w:val="7"/>
  </w:num>
  <w:num w:numId="16">
    <w:abstractNumId w:val="0"/>
  </w:num>
  <w:num w:numId="17">
    <w:abstractNumId w:val="3"/>
  </w:num>
  <w:num w:numId="18">
    <w:abstractNumId w:val="12"/>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40B14"/>
    <w:rsid w:val="00021188"/>
    <w:rsid w:val="00040C11"/>
    <w:rsid w:val="0006047E"/>
    <w:rsid w:val="00064C55"/>
    <w:rsid w:val="000A0F60"/>
    <w:rsid w:val="0010401E"/>
    <w:rsid w:val="0010541C"/>
    <w:rsid w:val="00116E4C"/>
    <w:rsid w:val="0012171B"/>
    <w:rsid w:val="00130CEB"/>
    <w:rsid w:val="00140B14"/>
    <w:rsid w:val="00147C88"/>
    <w:rsid w:val="0015589E"/>
    <w:rsid w:val="00186172"/>
    <w:rsid w:val="00193951"/>
    <w:rsid w:val="001B09E6"/>
    <w:rsid w:val="001C3477"/>
    <w:rsid w:val="001F7974"/>
    <w:rsid w:val="002207F0"/>
    <w:rsid w:val="00227C81"/>
    <w:rsid w:val="00231B75"/>
    <w:rsid w:val="002379CE"/>
    <w:rsid w:val="00246F88"/>
    <w:rsid w:val="00247A00"/>
    <w:rsid w:val="0026282C"/>
    <w:rsid w:val="002B7F1A"/>
    <w:rsid w:val="002D37B0"/>
    <w:rsid w:val="00323A3B"/>
    <w:rsid w:val="00362DBA"/>
    <w:rsid w:val="0037360C"/>
    <w:rsid w:val="00387550"/>
    <w:rsid w:val="003C1C2B"/>
    <w:rsid w:val="003C21D7"/>
    <w:rsid w:val="00430CF6"/>
    <w:rsid w:val="004376BB"/>
    <w:rsid w:val="004601AC"/>
    <w:rsid w:val="00482E3F"/>
    <w:rsid w:val="0048574D"/>
    <w:rsid w:val="004B32CF"/>
    <w:rsid w:val="004B38C4"/>
    <w:rsid w:val="004C0AA3"/>
    <w:rsid w:val="004D247C"/>
    <w:rsid w:val="004E3E89"/>
    <w:rsid w:val="00513522"/>
    <w:rsid w:val="00515BF3"/>
    <w:rsid w:val="00544530"/>
    <w:rsid w:val="0054614C"/>
    <w:rsid w:val="005537D6"/>
    <w:rsid w:val="00571213"/>
    <w:rsid w:val="005B3885"/>
    <w:rsid w:val="005B4320"/>
    <w:rsid w:val="005C026A"/>
    <w:rsid w:val="0061603D"/>
    <w:rsid w:val="00622121"/>
    <w:rsid w:val="00625DFE"/>
    <w:rsid w:val="006405F0"/>
    <w:rsid w:val="006622AC"/>
    <w:rsid w:val="00670AD8"/>
    <w:rsid w:val="006737D6"/>
    <w:rsid w:val="00691749"/>
    <w:rsid w:val="006A60B4"/>
    <w:rsid w:val="006C0CFD"/>
    <w:rsid w:val="006C1DDC"/>
    <w:rsid w:val="006F347F"/>
    <w:rsid w:val="00710163"/>
    <w:rsid w:val="00714CB9"/>
    <w:rsid w:val="00723812"/>
    <w:rsid w:val="00732FA7"/>
    <w:rsid w:val="007345DA"/>
    <w:rsid w:val="00734764"/>
    <w:rsid w:val="00791BA5"/>
    <w:rsid w:val="007B1CC3"/>
    <w:rsid w:val="007B63C5"/>
    <w:rsid w:val="007B6810"/>
    <w:rsid w:val="007E477E"/>
    <w:rsid w:val="00810574"/>
    <w:rsid w:val="008557E5"/>
    <w:rsid w:val="00860546"/>
    <w:rsid w:val="008620F3"/>
    <w:rsid w:val="00863DC1"/>
    <w:rsid w:val="008C1ED0"/>
    <w:rsid w:val="008D265B"/>
    <w:rsid w:val="008D6AA2"/>
    <w:rsid w:val="008F4CF8"/>
    <w:rsid w:val="00913D21"/>
    <w:rsid w:val="00914D94"/>
    <w:rsid w:val="00947242"/>
    <w:rsid w:val="00977EE5"/>
    <w:rsid w:val="009925EE"/>
    <w:rsid w:val="009930B1"/>
    <w:rsid w:val="009D191E"/>
    <w:rsid w:val="009D26D0"/>
    <w:rsid w:val="009E16CD"/>
    <w:rsid w:val="009E2095"/>
    <w:rsid w:val="009F08B3"/>
    <w:rsid w:val="009F7E6B"/>
    <w:rsid w:val="00A11A3C"/>
    <w:rsid w:val="00A12188"/>
    <w:rsid w:val="00A141CD"/>
    <w:rsid w:val="00A373D1"/>
    <w:rsid w:val="00A54FAA"/>
    <w:rsid w:val="00A618FE"/>
    <w:rsid w:val="00A649DF"/>
    <w:rsid w:val="00A75CF9"/>
    <w:rsid w:val="00A82682"/>
    <w:rsid w:val="00AA2637"/>
    <w:rsid w:val="00AA2806"/>
    <w:rsid w:val="00AA3D14"/>
    <w:rsid w:val="00AB7661"/>
    <w:rsid w:val="00AE7E6F"/>
    <w:rsid w:val="00B828BB"/>
    <w:rsid w:val="00B9401F"/>
    <w:rsid w:val="00C43820"/>
    <w:rsid w:val="00C669AE"/>
    <w:rsid w:val="00CB2502"/>
    <w:rsid w:val="00CC50E1"/>
    <w:rsid w:val="00CD2FB3"/>
    <w:rsid w:val="00CE5C5D"/>
    <w:rsid w:val="00CF36AA"/>
    <w:rsid w:val="00CF710F"/>
    <w:rsid w:val="00D15471"/>
    <w:rsid w:val="00D17BDB"/>
    <w:rsid w:val="00D2003A"/>
    <w:rsid w:val="00D415C4"/>
    <w:rsid w:val="00D43452"/>
    <w:rsid w:val="00D6656A"/>
    <w:rsid w:val="00D95B93"/>
    <w:rsid w:val="00DA0949"/>
    <w:rsid w:val="00DB665A"/>
    <w:rsid w:val="00DB7533"/>
    <w:rsid w:val="00DE59B9"/>
    <w:rsid w:val="00DE67EA"/>
    <w:rsid w:val="00DE712E"/>
    <w:rsid w:val="00E12ED5"/>
    <w:rsid w:val="00E221D1"/>
    <w:rsid w:val="00E26B2E"/>
    <w:rsid w:val="00E470B6"/>
    <w:rsid w:val="00E56911"/>
    <w:rsid w:val="00E734EB"/>
    <w:rsid w:val="00E76A64"/>
    <w:rsid w:val="00E910AA"/>
    <w:rsid w:val="00E923DA"/>
    <w:rsid w:val="00E924F4"/>
    <w:rsid w:val="00EB0EFD"/>
    <w:rsid w:val="00EB26EC"/>
    <w:rsid w:val="00EB6DC4"/>
    <w:rsid w:val="00ED5849"/>
    <w:rsid w:val="00EE1547"/>
    <w:rsid w:val="00EF3B00"/>
    <w:rsid w:val="00F02D29"/>
    <w:rsid w:val="00F03048"/>
    <w:rsid w:val="00F10AE4"/>
    <w:rsid w:val="00F11D27"/>
    <w:rsid w:val="00F524AA"/>
    <w:rsid w:val="00F86A76"/>
    <w:rsid w:val="00FA0261"/>
    <w:rsid w:val="00FB4929"/>
    <w:rsid w:val="00FD59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40B14"/>
    <w:pPr>
      <w:tabs>
        <w:tab w:val="center" w:pos="4677"/>
        <w:tab w:val="right" w:pos="9355"/>
      </w:tabs>
      <w:spacing w:after="0" w:line="240" w:lineRule="auto"/>
      <w:jc w:val="both"/>
    </w:pPr>
    <w:rPr>
      <w:rFonts w:ascii="Times New Roman" w:hAnsi="Times New Roman"/>
      <w:sz w:val="24"/>
    </w:rPr>
  </w:style>
  <w:style w:type="character" w:customStyle="1" w:styleId="a4">
    <w:name w:val="Нижний колонтитул Знак"/>
    <w:basedOn w:val="a0"/>
    <w:link w:val="a3"/>
    <w:uiPriority w:val="99"/>
    <w:rsid w:val="00140B14"/>
    <w:rPr>
      <w:rFonts w:ascii="Times New Roman" w:hAnsi="Times New Roman"/>
      <w:sz w:val="24"/>
    </w:rPr>
  </w:style>
  <w:style w:type="paragraph" w:styleId="a5">
    <w:name w:val="header"/>
    <w:basedOn w:val="a"/>
    <w:link w:val="a6"/>
    <w:uiPriority w:val="99"/>
    <w:unhideWhenUsed/>
    <w:rsid w:val="00116E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6E4C"/>
  </w:style>
  <w:style w:type="paragraph" w:styleId="a7">
    <w:name w:val="List Paragraph"/>
    <w:basedOn w:val="a"/>
    <w:uiPriority w:val="34"/>
    <w:qFormat/>
    <w:rsid w:val="006C1DDC"/>
    <w:pPr>
      <w:ind w:left="720"/>
      <w:contextualSpacing/>
    </w:pPr>
  </w:style>
  <w:style w:type="paragraph" w:customStyle="1" w:styleId="tkTekst">
    <w:name w:val="_Текст обычный (tkTekst)"/>
    <w:basedOn w:val="a"/>
    <w:rsid w:val="00ED5849"/>
    <w:pPr>
      <w:spacing w:after="60"/>
      <w:ind w:firstLine="567"/>
      <w:jc w:val="both"/>
    </w:pPr>
    <w:rPr>
      <w:rFonts w:ascii="Arial" w:eastAsia="Times New Roman" w:hAnsi="Arial" w:cs="Arial"/>
      <w:sz w:val="20"/>
      <w:szCs w:val="20"/>
      <w:lang w:eastAsia="ru-RU"/>
    </w:rPr>
  </w:style>
  <w:style w:type="table" w:styleId="a8">
    <w:name w:val="Table Grid"/>
    <w:basedOn w:val="a1"/>
    <w:uiPriority w:val="59"/>
    <w:rsid w:val="008D6A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Revision"/>
    <w:hidden/>
    <w:uiPriority w:val="99"/>
    <w:semiHidden/>
    <w:rsid w:val="0037360C"/>
    <w:pPr>
      <w:spacing w:after="0" w:line="240" w:lineRule="auto"/>
    </w:pPr>
  </w:style>
  <w:style w:type="paragraph" w:styleId="aa">
    <w:name w:val="Balloon Text"/>
    <w:basedOn w:val="a"/>
    <w:link w:val="ab"/>
    <w:uiPriority w:val="99"/>
    <w:semiHidden/>
    <w:unhideWhenUsed/>
    <w:rsid w:val="0037360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736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40B14"/>
    <w:pPr>
      <w:tabs>
        <w:tab w:val="center" w:pos="4677"/>
        <w:tab w:val="right" w:pos="9355"/>
      </w:tabs>
      <w:spacing w:after="0" w:line="240" w:lineRule="auto"/>
      <w:jc w:val="both"/>
    </w:pPr>
    <w:rPr>
      <w:rFonts w:ascii="Times New Roman" w:hAnsi="Times New Roman"/>
      <w:sz w:val="24"/>
    </w:rPr>
  </w:style>
  <w:style w:type="character" w:customStyle="1" w:styleId="a4">
    <w:name w:val="Нижний колонтитул Знак"/>
    <w:basedOn w:val="a0"/>
    <w:link w:val="a3"/>
    <w:uiPriority w:val="99"/>
    <w:rsid w:val="00140B14"/>
    <w:rPr>
      <w:rFonts w:ascii="Times New Roman" w:hAnsi="Times New Roman"/>
      <w:sz w:val="24"/>
    </w:rPr>
  </w:style>
  <w:style w:type="paragraph" w:styleId="a5">
    <w:name w:val="header"/>
    <w:basedOn w:val="a"/>
    <w:link w:val="a6"/>
    <w:uiPriority w:val="99"/>
    <w:unhideWhenUsed/>
    <w:rsid w:val="00116E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6E4C"/>
  </w:style>
  <w:style w:type="paragraph" w:styleId="a7">
    <w:name w:val="List Paragraph"/>
    <w:basedOn w:val="a"/>
    <w:uiPriority w:val="34"/>
    <w:qFormat/>
    <w:rsid w:val="006C1DDC"/>
    <w:pPr>
      <w:ind w:left="720"/>
      <w:contextualSpacing/>
    </w:pPr>
  </w:style>
</w:styles>
</file>

<file path=word/webSettings.xml><?xml version="1.0" encoding="utf-8"?>
<w:webSettings xmlns:r="http://schemas.openxmlformats.org/officeDocument/2006/relationships" xmlns:w="http://schemas.openxmlformats.org/wordprocessingml/2006/main">
  <w:divs>
    <w:div w:id="362174392">
      <w:bodyDiv w:val="1"/>
      <w:marLeft w:val="0"/>
      <w:marRight w:val="0"/>
      <w:marTop w:val="0"/>
      <w:marBottom w:val="0"/>
      <w:divBdr>
        <w:top w:val="none" w:sz="0" w:space="0" w:color="auto"/>
        <w:left w:val="none" w:sz="0" w:space="0" w:color="auto"/>
        <w:bottom w:val="none" w:sz="0" w:space="0" w:color="auto"/>
        <w:right w:val="none" w:sz="0" w:space="0" w:color="auto"/>
      </w:divBdr>
    </w:div>
    <w:div w:id="123883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5312</Words>
  <Characters>30281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 Мурсабекова</dc:creator>
  <cp:lastModifiedBy>Admin</cp:lastModifiedBy>
  <cp:revision>3</cp:revision>
  <cp:lastPrinted>2016-10-11T10:12:00Z</cp:lastPrinted>
  <dcterms:created xsi:type="dcterms:W3CDTF">2016-10-10T12:30:00Z</dcterms:created>
  <dcterms:modified xsi:type="dcterms:W3CDTF">2016-10-11T10:28:00Z</dcterms:modified>
</cp:coreProperties>
</file>